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EA2CC" w14:textId="14D0C703" w:rsidR="00D16C50" w:rsidRPr="00025C19" w:rsidRDefault="00854D28" w:rsidP="00D16C50">
      <w:pPr>
        <w:jc w:val="right"/>
        <w:rPr>
          <w:lang w:val="da-DK"/>
        </w:rPr>
      </w:pPr>
      <w:r>
        <w:rPr>
          <w:lang w:val="da-DK"/>
        </w:rPr>
        <w:t>Rev. 4</w:t>
      </w:r>
      <w:r w:rsidR="00D16C50" w:rsidRPr="00025C19">
        <w:rPr>
          <w:lang w:val="da-DK"/>
        </w:rPr>
        <w:t xml:space="preserve">. </w:t>
      </w:r>
      <w:r w:rsidR="0066435D">
        <w:rPr>
          <w:lang w:val="da-DK"/>
        </w:rPr>
        <w:t>20</w:t>
      </w:r>
      <w:bookmarkStart w:id="0" w:name="_GoBack"/>
      <w:bookmarkEnd w:id="0"/>
      <w:r w:rsidR="00100078">
        <w:rPr>
          <w:lang w:val="da-DK"/>
        </w:rPr>
        <w:t>.12</w:t>
      </w:r>
      <w:r w:rsidR="00D16C50" w:rsidRPr="00025C19">
        <w:rPr>
          <w:lang w:val="da-DK"/>
        </w:rPr>
        <w:t>.2013</w:t>
      </w:r>
    </w:p>
    <w:p w14:paraId="270836BD" w14:textId="77777777" w:rsidR="00025C19" w:rsidRPr="00025C19" w:rsidRDefault="005C3EB0" w:rsidP="005C3EB0">
      <w:pPr>
        <w:jc w:val="center"/>
        <w:rPr>
          <w:b/>
          <w:sz w:val="28"/>
          <w:lang w:val="da-DK"/>
        </w:rPr>
      </w:pPr>
      <w:r w:rsidRPr="00025C19">
        <w:rPr>
          <w:b/>
          <w:sz w:val="28"/>
          <w:lang w:val="da-DK"/>
        </w:rPr>
        <w:t>Byggebeskrivelse til signaler</w:t>
      </w:r>
    </w:p>
    <w:p w14:paraId="0128C735" w14:textId="77777777" w:rsidR="00D16C50" w:rsidRPr="00025C19" w:rsidRDefault="00D16C50">
      <w:pPr>
        <w:rPr>
          <w:lang w:val="da-DK"/>
        </w:rPr>
      </w:pPr>
      <w:r w:rsidRPr="00025C19">
        <w:rPr>
          <w:lang w:val="da-DK"/>
        </w:rPr>
        <w:t>Banetjenesten laver signalplader, som bruges som udgangspunkt for selvbygning af signaler. Nu laver vi også en</w:t>
      </w:r>
      <w:r w:rsidR="000A1635" w:rsidRPr="00025C19">
        <w:rPr>
          <w:lang w:val="da-DK"/>
        </w:rPr>
        <w:t xml:space="preserve"> grundig</w:t>
      </w:r>
      <w:r w:rsidRPr="00025C19">
        <w:rPr>
          <w:lang w:val="da-DK"/>
        </w:rPr>
        <w:t xml:space="preserve"> </w:t>
      </w:r>
      <w:r w:rsidR="000A1635" w:rsidRPr="00025C19">
        <w:rPr>
          <w:lang w:val="da-DK"/>
        </w:rPr>
        <w:t>Bygge</w:t>
      </w:r>
      <w:r w:rsidRPr="00025C19">
        <w:rPr>
          <w:lang w:val="da-DK"/>
        </w:rPr>
        <w:t xml:space="preserve">vejledning, så arbejdet bliver gjort lettere. </w:t>
      </w:r>
      <w:r w:rsidR="000A1635" w:rsidRPr="00025C19">
        <w:rPr>
          <w:lang w:val="da-DK"/>
        </w:rPr>
        <w:t>Konceptet</w:t>
      </w:r>
      <w:r w:rsidRPr="00025C19">
        <w:rPr>
          <w:lang w:val="da-DK"/>
        </w:rPr>
        <w:t xml:space="preserve"> er udviklet</w:t>
      </w:r>
      <w:r w:rsidR="000A1635" w:rsidRPr="00025C19">
        <w:rPr>
          <w:lang w:val="da-DK"/>
        </w:rPr>
        <w:t xml:space="preserve"> i samarbejde </w:t>
      </w:r>
      <w:r w:rsidR="005C3EB0" w:rsidRPr="00025C19">
        <w:rPr>
          <w:lang w:val="da-DK"/>
        </w:rPr>
        <w:t>mellem Jan</w:t>
      </w:r>
      <w:r w:rsidRPr="00025C19">
        <w:rPr>
          <w:lang w:val="da-DK"/>
        </w:rPr>
        <w:t xml:space="preserve"> </w:t>
      </w:r>
      <w:r w:rsidR="000A1635" w:rsidRPr="00025C19">
        <w:rPr>
          <w:lang w:val="da-DK"/>
        </w:rPr>
        <w:t>Lindtner</w:t>
      </w:r>
      <w:r w:rsidR="005C3EB0" w:rsidRPr="00025C19">
        <w:rPr>
          <w:lang w:val="da-DK"/>
        </w:rPr>
        <w:t xml:space="preserve"> og Banetjenesten</w:t>
      </w:r>
      <w:r w:rsidRPr="00025C19">
        <w:rPr>
          <w:lang w:val="da-DK"/>
        </w:rPr>
        <w:t>.</w:t>
      </w:r>
    </w:p>
    <w:p w14:paraId="146EE7DD" w14:textId="77777777" w:rsidR="00D16C50" w:rsidRPr="00025C19" w:rsidRDefault="00D16C50">
      <w:pPr>
        <w:rPr>
          <w:lang w:val="da-DK"/>
        </w:rPr>
      </w:pPr>
      <w:r w:rsidRPr="00025C19">
        <w:rPr>
          <w:lang w:val="da-DK"/>
        </w:rPr>
        <w:t xml:space="preserve">Der er </w:t>
      </w:r>
      <w:r w:rsidR="000F7D4D" w:rsidRPr="00025C19">
        <w:rPr>
          <w:lang w:val="da-DK"/>
        </w:rPr>
        <w:t>to hovedtyper, og de</w:t>
      </w:r>
      <w:r w:rsidRPr="00025C19">
        <w:rPr>
          <w:lang w:val="da-DK"/>
        </w:rPr>
        <w:t xml:space="preserve"> </w:t>
      </w:r>
      <w:r w:rsidR="000F7D4D" w:rsidRPr="00025C19">
        <w:rPr>
          <w:lang w:val="da-DK"/>
        </w:rPr>
        <w:t>gennemgås</w:t>
      </w:r>
      <w:r w:rsidRPr="00025C19">
        <w:rPr>
          <w:lang w:val="da-DK"/>
        </w:rPr>
        <w:t xml:space="preserve"> hver for sig. De opdeles i daglyssignalerne, PU-typer og dværgsignaltyper</w:t>
      </w:r>
      <w:r w:rsidR="00DD616C" w:rsidRPr="00025C19">
        <w:rPr>
          <w:lang w:val="da-DK"/>
        </w:rPr>
        <w:t xml:space="preserve"> - DV</w:t>
      </w:r>
      <w:r w:rsidRPr="00025C19">
        <w:rPr>
          <w:lang w:val="da-DK"/>
        </w:rPr>
        <w:t xml:space="preserve">. </w:t>
      </w:r>
    </w:p>
    <w:p w14:paraId="7DC1D82F" w14:textId="77777777" w:rsidR="00D16C50" w:rsidRPr="00025C19" w:rsidRDefault="00D16C50">
      <w:pPr>
        <w:rPr>
          <w:lang w:val="da-DK"/>
        </w:rPr>
      </w:pPr>
      <w:r w:rsidRPr="00025C19">
        <w:rPr>
          <w:lang w:val="da-DK"/>
        </w:rPr>
        <w:t>Men forud for byggebeskrivelserne, er her en liste over de materialer der skal bruges:</w:t>
      </w:r>
    </w:p>
    <w:p w14:paraId="108F72AF" w14:textId="77777777" w:rsidR="00D16C50" w:rsidRPr="00606EE1" w:rsidRDefault="00D16C50" w:rsidP="00D16C50">
      <w:pPr>
        <w:pStyle w:val="Listeafsnit"/>
        <w:numPr>
          <w:ilvl w:val="0"/>
          <w:numId w:val="1"/>
        </w:numPr>
        <w:rPr>
          <w:lang w:val="pt-BR"/>
        </w:rPr>
      </w:pPr>
      <w:r w:rsidRPr="00606EE1">
        <w:rPr>
          <w:lang w:val="pt-BR"/>
        </w:rPr>
        <w:t>H-profil i messing, 1,5 * 1,5 mm.</w:t>
      </w:r>
    </w:p>
    <w:p w14:paraId="6A2F5925" w14:textId="77777777" w:rsidR="00D16C50" w:rsidRPr="00025C19" w:rsidRDefault="005C3EB0" w:rsidP="00D16C50">
      <w:pPr>
        <w:pStyle w:val="Listeafsnit"/>
        <w:numPr>
          <w:ilvl w:val="0"/>
          <w:numId w:val="1"/>
        </w:numPr>
        <w:rPr>
          <w:lang w:val="da-DK"/>
        </w:rPr>
      </w:pPr>
      <w:r w:rsidRPr="00025C19">
        <w:rPr>
          <w:lang w:val="da-DK"/>
        </w:rPr>
        <w:t>Aluminiumstang Ø 10*1</w:t>
      </w:r>
    </w:p>
    <w:p w14:paraId="357BDBC6" w14:textId="77777777" w:rsidR="00D16C50" w:rsidRPr="00025C19" w:rsidRDefault="00D16C50" w:rsidP="00D16C50">
      <w:pPr>
        <w:pStyle w:val="Listeafsnit"/>
        <w:numPr>
          <w:ilvl w:val="0"/>
          <w:numId w:val="1"/>
        </w:numPr>
        <w:rPr>
          <w:lang w:val="da-DK"/>
        </w:rPr>
      </w:pPr>
      <w:r w:rsidRPr="00025C19">
        <w:rPr>
          <w:lang w:val="da-DK"/>
        </w:rPr>
        <w:t>En Ø 8 mm rundstok i træ.</w:t>
      </w:r>
    </w:p>
    <w:p w14:paraId="6BAB1404" w14:textId="77777777" w:rsidR="00D16C50" w:rsidRPr="00025C19" w:rsidRDefault="00D16C50" w:rsidP="00D16C50">
      <w:pPr>
        <w:pStyle w:val="Listeafsnit"/>
        <w:numPr>
          <w:ilvl w:val="0"/>
          <w:numId w:val="1"/>
        </w:numPr>
        <w:rPr>
          <w:lang w:val="da-DK"/>
        </w:rPr>
      </w:pPr>
      <w:r w:rsidRPr="00025C19">
        <w:rPr>
          <w:lang w:val="da-DK"/>
        </w:rPr>
        <w:t>Tynde tråde fra f.eks. en transformatorspole. Gerne to forskellige farver på lakken, hvis du har det.</w:t>
      </w:r>
    </w:p>
    <w:p w14:paraId="1D2BDC89" w14:textId="77777777" w:rsidR="00D16C50" w:rsidRPr="00025C19" w:rsidRDefault="00D16C50" w:rsidP="00D16C50">
      <w:pPr>
        <w:pStyle w:val="Listeafsnit"/>
        <w:numPr>
          <w:ilvl w:val="0"/>
          <w:numId w:val="1"/>
        </w:numPr>
        <w:rPr>
          <w:lang w:val="da-DK"/>
        </w:rPr>
      </w:pPr>
      <w:r w:rsidRPr="00025C19">
        <w:rPr>
          <w:lang w:val="da-DK"/>
        </w:rPr>
        <w:t>Ledninger i farverne</w:t>
      </w:r>
      <w:r w:rsidR="005C3EB0" w:rsidRPr="00025C19">
        <w:rPr>
          <w:lang w:val="da-DK"/>
        </w:rPr>
        <w:t xml:space="preserve"> som </w:t>
      </w:r>
      <w:r w:rsidR="00577063" w:rsidRPr="00025C19">
        <w:rPr>
          <w:lang w:val="da-DK"/>
        </w:rPr>
        <w:t>er anført</w:t>
      </w:r>
      <w:r w:rsidR="005C3EB0" w:rsidRPr="00025C19">
        <w:rPr>
          <w:lang w:val="da-DK"/>
        </w:rPr>
        <w:t xml:space="preserve"> på Figur </w:t>
      </w:r>
      <w:r w:rsidR="0011315A" w:rsidRPr="00025C19">
        <w:rPr>
          <w:lang w:val="da-DK"/>
        </w:rPr>
        <w:t>4</w:t>
      </w:r>
      <w:r w:rsidRPr="00025C19">
        <w:rPr>
          <w:lang w:val="da-DK"/>
        </w:rPr>
        <w:t>.</w:t>
      </w:r>
    </w:p>
    <w:p w14:paraId="36B829A5" w14:textId="77777777" w:rsidR="00D16C50" w:rsidRPr="00025C19" w:rsidRDefault="00D16C50" w:rsidP="00D16C50">
      <w:pPr>
        <w:pStyle w:val="Listeafsnit"/>
        <w:numPr>
          <w:ilvl w:val="0"/>
          <w:numId w:val="1"/>
        </w:numPr>
        <w:rPr>
          <w:lang w:val="da-DK"/>
        </w:rPr>
      </w:pPr>
      <w:r w:rsidRPr="00025C19">
        <w:rPr>
          <w:lang w:val="da-DK"/>
        </w:rPr>
        <w:t>Ø 2,9 mm dioder i grøn, gul og rød (Daglyssignaler).</w:t>
      </w:r>
    </w:p>
    <w:p w14:paraId="5222696B" w14:textId="77777777" w:rsidR="00D16C50" w:rsidRPr="00025C19" w:rsidRDefault="00D16C50" w:rsidP="00D16C50">
      <w:pPr>
        <w:pStyle w:val="Listeafsnit"/>
        <w:numPr>
          <w:ilvl w:val="0"/>
          <w:numId w:val="1"/>
        </w:numPr>
        <w:rPr>
          <w:lang w:val="da-DK"/>
        </w:rPr>
      </w:pPr>
      <w:r w:rsidRPr="00025C19">
        <w:rPr>
          <w:lang w:val="da-DK"/>
        </w:rPr>
        <w:t xml:space="preserve">0603 </w:t>
      </w:r>
      <w:r w:rsidR="004B3914" w:rsidRPr="00025C19">
        <w:rPr>
          <w:lang w:val="da-DK"/>
        </w:rPr>
        <w:t>SMD-LED</w:t>
      </w:r>
      <w:r w:rsidRPr="00025C19">
        <w:rPr>
          <w:lang w:val="da-DK"/>
        </w:rPr>
        <w:t xml:space="preserve"> med tråde påloddet (PU og dværge).</w:t>
      </w:r>
    </w:p>
    <w:p w14:paraId="0D331CD8" w14:textId="77777777" w:rsidR="004B3914" w:rsidRPr="00025C19" w:rsidRDefault="004B3914" w:rsidP="00D16C50">
      <w:pPr>
        <w:pStyle w:val="Listeafsnit"/>
        <w:numPr>
          <w:ilvl w:val="0"/>
          <w:numId w:val="1"/>
        </w:numPr>
        <w:rPr>
          <w:lang w:val="da-DK"/>
        </w:rPr>
      </w:pPr>
      <w:r w:rsidRPr="00025C19">
        <w:rPr>
          <w:lang w:val="da-DK"/>
        </w:rPr>
        <w:t>Formodstande (spændingsafhængig).</w:t>
      </w:r>
      <w:r w:rsidR="005C5EE0" w:rsidRPr="00025C19">
        <w:rPr>
          <w:lang w:val="da-DK"/>
        </w:rPr>
        <w:t xml:space="preserve"> Se elektronikafsnit.</w:t>
      </w:r>
    </w:p>
    <w:p w14:paraId="7CE63E51" w14:textId="77777777" w:rsidR="00D16C50" w:rsidRPr="00025C19" w:rsidRDefault="004B3914" w:rsidP="00D16C50">
      <w:pPr>
        <w:pStyle w:val="Listeafsnit"/>
        <w:numPr>
          <w:ilvl w:val="0"/>
          <w:numId w:val="1"/>
        </w:numPr>
        <w:rPr>
          <w:lang w:val="da-DK"/>
        </w:rPr>
      </w:pPr>
      <w:r w:rsidRPr="00025C19">
        <w:rPr>
          <w:lang w:val="da-DK"/>
        </w:rPr>
        <w:t>Cyanoakryla</w:t>
      </w:r>
      <w:r w:rsidR="007F5369" w:rsidRPr="00025C19">
        <w:rPr>
          <w:lang w:val="da-DK"/>
        </w:rPr>
        <w:t>tlim (10-sekunderslim/superlim) og Shellac til isolering af de tynde ledninger.</w:t>
      </w:r>
    </w:p>
    <w:p w14:paraId="27F19DF1" w14:textId="77777777" w:rsidR="004B3914" w:rsidRPr="00025C19" w:rsidRDefault="004B3914" w:rsidP="00D16C50">
      <w:pPr>
        <w:pStyle w:val="Listeafsnit"/>
        <w:numPr>
          <w:ilvl w:val="0"/>
          <w:numId w:val="1"/>
        </w:numPr>
        <w:rPr>
          <w:lang w:val="da-DK"/>
        </w:rPr>
      </w:pPr>
      <w:r w:rsidRPr="00025C19">
        <w:rPr>
          <w:lang w:val="da-DK"/>
        </w:rPr>
        <w:t>Forskellige bor.</w:t>
      </w:r>
    </w:p>
    <w:p w14:paraId="7B44EB68" w14:textId="77777777" w:rsidR="004B3914" w:rsidRPr="00025C19" w:rsidRDefault="004B3914" w:rsidP="00D16C50">
      <w:pPr>
        <w:pStyle w:val="Listeafsnit"/>
        <w:numPr>
          <w:ilvl w:val="0"/>
          <w:numId w:val="1"/>
        </w:numPr>
        <w:rPr>
          <w:lang w:val="da-DK"/>
        </w:rPr>
      </w:pPr>
      <w:r w:rsidRPr="00025C19">
        <w:rPr>
          <w:lang w:val="da-DK"/>
        </w:rPr>
        <w:t>Loddekolbe.</w:t>
      </w:r>
    </w:p>
    <w:p w14:paraId="1E07F237" w14:textId="77777777" w:rsidR="004B3914" w:rsidRPr="00025C19" w:rsidRDefault="004B3914" w:rsidP="00D16C50">
      <w:pPr>
        <w:pStyle w:val="Listeafsnit"/>
        <w:numPr>
          <w:ilvl w:val="0"/>
          <w:numId w:val="1"/>
        </w:numPr>
        <w:rPr>
          <w:lang w:val="da-DK"/>
        </w:rPr>
      </w:pPr>
      <w:r w:rsidRPr="00025C19">
        <w:rPr>
          <w:lang w:val="da-DK"/>
        </w:rPr>
        <w:t>Loddetin.</w:t>
      </w:r>
    </w:p>
    <w:p w14:paraId="31E3DE28" w14:textId="77777777" w:rsidR="004B3914" w:rsidRPr="00025C19" w:rsidRDefault="004B3914" w:rsidP="00D16C50">
      <w:pPr>
        <w:pStyle w:val="Listeafsnit"/>
        <w:numPr>
          <w:ilvl w:val="0"/>
          <w:numId w:val="1"/>
        </w:numPr>
        <w:rPr>
          <w:lang w:val="da-DK"/>
        </w:rPr>
      </w:pPr>
      <w:r w:rsidRPr="00025C19">
        <w:rPr>
          <w:lang w:val="da-DK"/>
        </w:rPr>
        <w:t>Lidt forskelligt håndværktøj, så som skævbider, file, boremaskine, etc.</w:t>
      </w:r>
    </w:p>
    <w:p w14:paraId="0DCE6486" w14:textId="77777777" w:rsidR="005C3EB0" w:rsidRPr="00025C19" w:rsidRDefault="004B3914" w:rsidP="005C3EB0">
      <w:pPr>
        <w:pStyle w:val="Listeafsnit"/>
        <w:numPr>
          <w:ilvl w:val="0"/>
          <w:numId w:val="1"/>
        </w:numPr>
        <w:rPr>
          <w:lang w:val="da-DK"/>
        </w:rPr>
      </w:pPr>
      <w:r w:rsidRPr="00025C19">
        <w:rPr>
          <w:lang w:val="da-DK"/>
        </w:rPr>
        <w:t xml:space="preserve">20 mm MDF-plade (små stykker). Fastgørelse af signalet til undersiden af </w:t>
      </w:r>
      <w:r w:rsidR="005C5EE0" w:rsidRPr="00025C19">
        <w:rPr>
          <w:lang w:val="da-DK"/>
        </w:rPr>
        <w:t>kørepladen</w:t>
      </w:r>
      <w:r w:rsidRPr="00025C19">
        <w:rPr>
          <w:lang w:val="da-DK"/>
        </w:rPr>
        <w:t>.</w:t>
      </w:r>
    </w:p>
    <w:p w14:paraId="41F320CD" w14:textId="77777777" w:rsidR="000A1635" w:rsidRPr="00025C19" w:rsidRDefault="000A1635" w:rsidP="000A1635">
      <w:pPr>
        <w:jc w:val="center"/>
        <w:rPr>
          <w:lang w:val="da-DK"/>
        </w:rPr>
      </w:pPr>
      <w:r w:rsidRPr="00025C19">
        <w:rPr>
          <w:noProof/>
          <w:lang w:val="da-DK" w:eastAsia="da-DK"/>
        </w:rPr>
        <w:drawing>
          <wp:inline distT="0" distB="0" distL="0" distR="0" wp14:anchorId="6D1A0B52" wp14:editId="1B31433A">
            <wp:extent cx="4124325" cy="2749407"/>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erktø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1581" cy="2754244"/>
                    </a:xfrm>
                    <a:prstGeom prst="rect">
                      <a:avLst/>
                    </a:prstGeom>
                  </pic:spPr>
                </pic:pic>
              </a:graphicData>
            </a:graphic>
          </wp:inline>
        </w:drawing>
      </w:r>
    </w:p>
    <w:p w14:paraId="273E3430" w14:textId="77777777" w:rsidR="000A1635" w:rsidRPr="00025C19" w:rsidRDefault="005C3EB0" w:rsidP="005C3EB0">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1</w:t>
      </w:r>
      <w:r w:rsidRPr="00025C19">
        <w:rPr>
          <w:color w:val="auto"/>
          <w:lang w:val="da-DK"/>
        </w:rPr>
        <w:fldChar w:fldCharType="end"/>
      </w:r>
      <w:r w:rsidRPr="00025C19">
        <w:rPr>
          <w:color w:val="auto"/>
          <w:lang w:val="da-DK"/>
        </w:rPr>
        <w:t>. De mest gængse værktøjer til bygning af signalerne.</w:t>
      </w:r>
    </w:p>
    <w:p w14:paraId="1864D581" w14:textId="12444EC8" w:rsidR="0011315A" w:rsidRPr="00025C19" w:rsidRDefault="004B3914" w:rsidP="0011315A">
      <w:pPr>
        <w:rPr>
          <w:lang w:val="da-DK"/>
        </w:rPr>
      </w:pPr>
      <w:r w:rsidRPr="00025C19">
        <w:rPr>
          <w:lang w:val="da-DK"/>
        </w:rPr>
        <w:lastRenderedPageBreak/>
        <w:t>Banetjenesten levere</w:t>
      </w:r>
      <w:r w:rsidR="00577063" w:rsidRPr="00025C19">
        <w:rPr>
          <w:lang w:val="da-DK"/>
        </w:rPr>
        <w:t>r</w:t>
      </w:r>
      <w:r w:rsidRPr="00025C19">
        <w:rPr>
          <w:lang w:val="da-DK"/>
        </w:rPr>
        <w:t xml:space="preserve"> et sæt bestående af de nødvendige materialer, så man kan få alle delene til at bygge dem</w:t>
      </w:r>
      <w:r w:rsidR="00D06E98">
        <w:rPr>
          <w:lang w:val="da-DK"/>
        </w:rPr>
        <w:t xml:space="preserve"> med</w:t>
      </w:r>
      <w:r w:rsidRPr="00025C19">
        <w:rPr>
          <w:lang w:val="da-DK"/>
        </w:rPr>
        <w:t>. Nogle af emnerne er maskinbearbejdet, som f.eks. fastgørelsespladen under bordet og indsatsen til at sætte i aluminiumrøret.</w:t>
      </w:r>
      <w:r w:rsidR="0011315A" w:rsidRPr="00025C19">
        <w:rPr>
          <w:lang w:val="da-DK"/>
        </w:rPr>
        <w:t xml:space="preserve"> </w:t>
      </w:r>
    </w:p>
    <w:p w14:paraId="6F5F74F3" w14:textId="77777777" w:rsidR="005C5EE0" w:rsidRPr="00025C19" w:rsidRDefault="0011315A" w:rsidP="0011315A">
      <w:pPr>
        <w:rPr>
          <w:lang w:val="da-DK"/>
        </w:rPr>
      </w:pPr>
      <w:r w:rsidRPr="00025C19">
        <w:rPr>
          <w:lang w:val="da-DK"/>
        </w:rPr>
        <w:t xml:space="preserve">Byggesættets dele </w:t>
      </w:r>
      <w:r w:rsidR="005C5EE0" w:rsidRPr="00025C19">
        <w:rPr>
          <w:lang w:val="da-DK"/>
        </w:rPr>
        <w:t xml:space="preserve">består af </w:t>
      </w:r>
    </w:p>
    <w:p w14:paraId="3C168C3B" w14:textId="7D6BADE7" w:rsidR="005C5EE0" w:rsidRPr="00025C19" w:rsidRDefault="00D22B5B" w:rsidP="005C5EE0">
      <w:pPr>
        <w:pStyle w:val="Listeafsnit"/>
        <w:numPr>
          <w:ilvl w:val="0"/>
          <w:numId w:val="2"/>
        </w:numPr>
        <w:rPr>
          <w:lang w:val="da-DK"/>
        </w:rPr>
      </w:pPr>
      <w:r w:rsidRPr="00025C19">
        <w:rPr>
          <w:lang w:val="da-DK"/>
        </w:rPr>
        <w:t>Fastspændingsklods inkl. skrue,</w:t>
      </w:r>
      <w:r w:rsidR="005C5EE0" w:rsidRPr="00025C19">
        <w:rPr>
          <w:lang w:val="da-DK"/>
        </w:rPr>
        <w:t xml:space="preserve"> </w:t>
      </w:r>
    </w:p>
    <w:p w14:paraId="480E9A4F" w14:textId="77777777" w:rsidR="005C5EE0" w:rsidRPr="00025C19" w:rsidRDefault="005C5EE0" w:rsidP="005C5EE0">
      <w:pPr>
        <w:pStyle w:val="Listeafsnit"/>
        <w:numPr>
          <w:ilvl w:val="0"/>
          <w:numId w:val="2"/>
        </w:numPr>
        <w:rPr>
          <w:lang w:val="da-DK"/>
        </w:rPr>
      </w:pPr>
      <w:r w:rsidRPr="00025C19">
        <w:rPr>
          <w:lang w:val="da-DK"/>
        </w:rPr>
        <w:t>Indsats af træ med top forberedt til DV-signal, eller indsat uden topdelen,</w:t>
      </w:r>
    </w:p>
    <w:p w14:paraId="7342B199" w14:textId="77777777" w:rsidR="005C5EE0" w:rsidRPr="00025C19" w:rsidRDefault="005C5EE0" w:rsidP="005C5EE0">
      <w:pPr>
        <w:pStyle w:val="Listeafsnit"/>
        <w:numPr>
          <w:ilvl w:val="0"/>
          <w:numId w:val="2"/>
        </w:numPr>
        <w:rPr>
          <w:lang w:val="da-DK"/>
        </w:rPr>
      </w:pPr>
      <w:r w:rsidRPr="00025C19">
        <w:rPr>
          <w:lang w:val="da-DK"/>
        </w:rPr>
        <w:t>Yderrør,</w:t>
      </w:r>
    </w:p>
    <w:p w14:paraId="60A41FCF" w14:textId="77777777" w:rsidR="005C5EE0" w:rsidRPr="00025C19" w:rsidRDefault="005C5EE0" w:rsidP="005C5EE0">
      <w:pPr>
        <w:pStyle w:val="Listeafsnit"/>
        <w:numPr>
          <w:ilvl w:val="0"/>
          <w:numId w:val="2"/>
        </w:numPr>
        <w:rPr>
          <w:lang w:val="da-DK"/>
        </w:rPr>
      </w:pPr>
      <w:r w:rsidRPr="00025C19">
        <w:rPr>
          <w:lang w:val="da-DK"/>
        </w:rPr>
        <w:t>Stander i messingprofil ved daglyssignaler og PU,</w:t>
      </w:r>
    </w:p>
    <w:p w14:paraId="13653154" w14:textId="77777777" w:rsidR="005C5EE0" w:rsidRPr="00025C19" w:rsidRDefault="005C5EE0" w:rsidP="005C5EE0">
      <w:pPr>
        <w:pStyle w:val="Listeafsnit"/>
        <w:numPr>
          <w:ilvl w:val="0"/>
          <w:numId w:val="2"/>
        </w:numPr>
        <w:rPr>
          <w:lang w:val="da-DK"/>
        </w:rPr>
      </w:pPr>
      <w:r w:rsidRPr="00025C19">
        <w:rPr>
          <w:lang w:val="da-DK"/>
        </w:rPr>
        <w:t>Top og øvre afdækning ved dværgsignalet,</w:t>
      </w:r>
    </w:p>
    <w:p w14:paraId="2C2210EC" w14:textId="4537F0B3" w:rsidR="005C5EE0" w:rsidRPr="00025C19" w:rsidRDefault="005C5EE0" w:rsidP="005C5EE0">
      <w:pPr>
        <w:pStyle w:val="Listeafsnit"/>
        <w:numPr>
          <w:ilvl w:val="0"/>
          <w:numId w:val="2"/>
        </w:numPr>
        <w:rPr>
          <w:lang w:val="da-DK"/>
        </w:rPr>
      </w:pPr>
      <w:r w:rsidRPr="00025C19">
        <w:rPr>
          <w:lang w:val="da-DK"/>
        </w:rPr>
        <w:t>Ledninger</w:t>
      </w:r>
      <w:r w:rsidR="00D06E98">
        <w:rPr>
          <w:lang w:val="da-DK"/>
        </w:rPr>
        <w:t>.</w:t>
      </w:r>
    </w:p>
    <w:p w14:paraId="31F00A6C" w14:textId="77777777" w:rsidR="004B3914" w:rsidRPr="00025C19" w:rsidRDefault="005C5EE0" w:rsidP="005C5EE0">
      <w:pPr>
        <w:rPr>
          <w:lang w:val="da-DK"/>
        </w:rPr>
      </w:pPr>
      <w:r w:rsidRPr="00025C19">
        <w:rPr>
          <w:lang w:val="da-DK"/>
        </w:rPr>
        <w:t xml:space="preserve">Sættet sælges i forbindelse med en af signalerne. Dioder og modstande kan købes i særlig pakke. </w:t>
      </w:r>
      <w:r w:rsidR="0011315A" w:rsidRPr="00025C19">
        <w:rPr>
          <w:lang w:val="da-DK"/>
        </w:rPr>
        <w:t xml:space="preserve">Priser mv. kan ses på </w:t>
      </w:r>
      <w:hyperlink r:id="rId10" w:history="1">
        <w:r w:rsidR="0011315A" w:rsidRPr="00025C19">
          <w:rPr>
            <w:rStyle w:val="Hyperlink"/>
            <w:lang w:val="da-DK"/>
          </w:rPr>
          <w:t>www.banetjenesten.dk</w:t>
        </w:r>
      </w:hyperlink>
      <w:r w:rsidR="0011315A" w:rsidRPr="00025C19">
        <w:rPr>
          <w:lang w:val="da-DK"/>
        </w:rPr>
        <w:t xml:space="preserve"> under signaler.</w:t>
      </w:r>
    </w:p>
    <w:p w14:paraId="60CC9F28" w14:textId="77777777" w:rsidR="00F406DA" w:rsidRPr="00025C19" w:rsidRDefault="00F406DA" w:rsidP="00F406DA">
      <w:pPr>
        <w:jc w:val="center"/>
        <w:rPr>
          <w:lang w:val="da-DK"/>
        </w:rPr>
      </w:pPr>
      <w:r w:rsidRPr="00025C19">
        <w:rPr>
          <w:noProof/>
          <w:lang w:val="da-DK" w:eastAsia="da-DK"/>
        </w:rPr>
        <w:drawing>
          <wp:inline distT="0" distB="0" distL="0" distR="0" wp14:anchorId="4BECBF71" wp14:editId="547934CE">
            <wp:extent cx="5229225" cy="5024679"/>
            <wp:effectExtent l="0" t="0" r="0"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gesæt plus -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2615" cy="5027936"/>
                    </a:xfrm>
                    <a:prstGeom prst="rect">
                      <a:avLst/>
                    </a:prstGeom>
                  </pic:spPr>
                </pic:pic>
              </a:graphicData>
            </a:graphic>
          </wp:inline>
        </w:drawing>
      </w:r>
    </w:p>
    <w:p w14:paraId="2502BE24" w14:textId="77777777" w:rsidR="00F406DA" w:rsidRPr="00025C19" w:rsidRDefault="00F406DA" w:rsidP="00F406DA">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2</w:t>
      </w:r>
      <w:r w:rsidRPr="00025C19">
        <w:rPr>
          <w:color w:val="auto"/>
          <w:lang w:val="da-DK"/>
        </w:rPr>
        <w:fldChar w:fldCharType="end"/>
      </w:r>
      <w:r w:rsidRPr="00025C19">
        <w:rPr>
          <w:color w:val="auto"/>
          <w:lang w:val="da-DK"/>
        </w:rPr>
        <w:t>. Banetjenestens signalbyggesæt. Her dog med flere dele end til ét signal. Indsatsen til DV er med tilpasset top.</w:t>
      </w:r>
    </w:p>
    <w:p w14:paraId="7545212C" w14:textId="77777777" w:rsidR="00E64912" w:rsidRPr="00025C19" w:rsidRDefault="00E64912" w:rsidP="004B3914">
      <w:pPr>
        <w:rPr>
          <w:b/>
          <w:sz w:val="28"/>
          <w:lang w:val="da-DK"/>
        </w:rPr>
      </w:pPr>
    </w:p>
    <w:p w14:paraId="78169ABA" w14:textId="77777777" w:rsidR="00271B30" w:rsidRPr="00025C19" w:rsidRDefault="004B3914" w:rsidP="004B3914">
      <w:pPr>
        <w:rPr>
          <w:sz w:val="28"/>
          <w:lang w:val="da-DK"/>
        </w:rPr>
      </w:pPr>
      <w:r w:rsidRPr="00025C19">
        <w:rPr>
          <w:b/>
          <w:sz w:val="28"/>
          <w:lang w:val="da-DK"/>
        </w:rPr>
        <w:lastRenderedPageBreak/>
        <w:t>Daglyssignaler</w:t>
      </w:r>
      <w:r w:rsidR="00577063" w:rsidRPr="00025C19">
        <w:rPr>
          <w:sz w:val="28"/>
          <w:lang w:val="da-DK"/>
        </w:rPr>
        <w:t xml:space="preserve"> </w:t>
      </w:r>
    </w:p>
    <w:p w14:paraId="163ADA9E" w14:textId="77777777" w:rsidR="00E64912" w:rsidRPr="00025C19" w:rsidRDefault="00577063" w:rsidP="004B3914">
      <w:pPr>
        <w:rPr>
          <w:sz w:val="24"/>
          <w:lang w:val="da-DK"/>
        </w:rPr>
      </w:pPr>
      <w:r w:rsidRPr="00025C19">
        <w:rPr>
          <w:sz w:val="24"/>
          <w:lang w:val="da-DK"/>
        </w:rPr>
        <w:t>Det hedder daglys i modsætning til natlys –</w:t>
      </w:r>
      <w:r w:rsidR="00271B30" w:rsidRPr="00025C19">
        <w:rPr>
          <w:sz w:val="24"/>
          <w:lang w:val="da-DK"/>
        </w:rPr>
        <w:t xml:space="preserve"> og</w:t>
      </w:r>
      <w:r w:rsidRPr="00025C19">
        <w:rPr>
          <w:sz w:val="24"/>
          <w:lang w:val="da-DK"/>
        </w:rPr>
        <w:t xml:space="preserve"> ikke </w:t>
      </w:r>
      <w:r w:rsidRPr="00025C19">
        <w:rPr>
          <w:i/>
          <w:sz w:val="24"/>
          <w:lang w:val="da-DK"/>
        </w:rPr>
        <w:t>dag</w:t>
      </w:r>
      <w:r w:rsidRPr="00025C19">
        <w:rPr>
          <w:b/>
          <w:i/>
          <w:sz w:val="24"/>
          <w:lang w:val="da-DK"/>
        </w:rPr>
        <w:t>s</w:t>
      </w:r>
      <w:r w:rsidRPr="00025C19">
        <w:rPr>
          <w:i/>
          <w:sz w:val="24"/>
          <w:lang w:val="da-DK"/>
        </w:rPr>
        <w:t>lys</w:t>
      </w:r>
      <w:r w:rsidR="00271B30" w:rsidRPr="00025C19">
        <w:rPr>
          <w:sz w:val="24"/>
          <w:lang w:val="da-DK"/>
        </w:rPr>
        <w:t>. Dvs.</w:t>
      </w:r>
      <w:r w:rsidR="00E64912" w:rsidRPr="00025C19">
        <w:rPr>
          <w:sz w:val="24"/>
          <w:lang w:val="da-DK"/>
        </w:rPr>
        <w:t>,</w:t>
      </w:r>
      <w:r w:rsidR="00271B30" w:rsidRPr="00025C19">
        <w:rPr>
          <w:sz w:val="24"/>
          <w:lang w:val="da-DK"/>
        </w:rPr>
        <w:t xml:space="preserve"> at signalerne var tændte om dagen i modsætning til tidligere, hvor de kun var tændte om natten.</w:t>
      </w:r>
    </w:p>
    <w:p w14:paraId="6AE19B6A" w14:textId="6E96078E" w:rsidR="005C3EB0" w:rsidRPr="00025C19" w:rsidRDefault="00D579A7" w:rsidP="005C3EB0">
      <w:pPr>
        <w:pStyle w:val="Billedtekst"/>
        <w:jc w:val="center"/>
        <w:rPr>
          <w:lang w:val="da-DK"/>
        </w:rPr>
      </w:pPr>
      <w:r>
        <w:rPr>
          <w:noProof/>
          <w:lang w:val="da-DK" w:eastAsia="da-DK"/>
        </w:rPr>
        <w:drawing>
          <wp:inline distT="0" distB="0" distL="0" distR="0" wp14:anchorId="4D256BF6" wp14:editId="2E81EB09">
            <wp:extent cx="5657715" cy="36004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02" r="24793"/>
                    <a:stretch/>
                  </pic:blipFill>
                  <pic:spPr bwMode="auto">
                    <a:xfrm>
                      <a:off x="0" y="0"/>
                      <a:ext cx="5655221" cy="3598863"/>
                    </a:xfrm>
                    <a:prstGeom prst="rect">
                      <a:avLst/>
                    </a:prstGeom>
                    <a:noFill/>
                    <a:ln>
                      <a:noFill/>
                    </a:ln>
                    <a:extLst>
                      <a:ext uri="{53640926-AAD7-44D8-BBD7-CCE9431645EC}">
                        <a14:shadowObscured xmlns:a14="http://schemas.microsoft.com/office/drawing/2010/main"/>
                      </a:ext>
                    </a:extLst>
                  </pic:spPr>
                </pic:pic>
              </a:graphicData>
            </a:graphic>
          </wp:inline>
        </w:drawing>
      </w:r>
    </w:p>
    <w:p w14:paraId="5ADB6648" w14:textId="1DE5E23A" w:rsidR="00CB7AEB" w:rsidRPr="00025C19" w:rsidRDefault="005C3EB0" w:rsidP="00F54094">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3</w:t>
      </w:r>
      <w:r w:rsidRPr="00025C19">
        <w:rPr>
          <w:color w:val="auto"/>
          <w:lang w:val="da-DK"/>
        </w:rPr>
        <w:fldChar w:fldCharType="end"/>
      </w:r>
      <w:r w:rsidRPr="00025C19">
        <w:rPr>
          <w:color w:val="auto"/>
          <w:lang w:val="da-DK"/>
        </w:rPr>
        <w:t>. Oversigt over Banetjenestens signalplader.</w:t>
      </w:r>
    </w:p>
    <w:p w14:paraId="2DEFD12B" w14:textId="77777777" w:rsidR="00CB7AEB" w:rsidRPr="00025C19" w:rsidRDefault="00CB7AEB" w:rsidP="007857A0">
      <w:pPr>
        <w:rPr>
          <w:b/>
          <w:sz w:val="28"/>
          <w:lang w:val="da-DK"/>
        </w:rPr>
      </w:pPr>
      <w:r w:rsidRPr="00025C19">
        <w:rPr>
          <w:b/>
          <w:sz w:val="28"/>
          <w:lang w:val="da-DK"/>
        </w:rPr>
        <w:t>Signalplade og stander</w:t>
      </w:r>
    </w:p>
    <w:p w14:paraId="64381F82" w14:textId="77777777" w:rsidR="00F03022" w:rsidRPr="00025C19" w:rsidRDefault="007857A0" w:rsidP="007857A0">
      <w:pPr>
        <w:rPr>
          <w:lang w:val="da-DK"/>
        </w:rPr>
      </w:pPr>
      <w:r w:rsidRPr="00025C19">
        <w:rPr>
          <w:lang w:val="da-DK"/>
        </w:rPr>
        <w:t xml:space="preserve">Der startes med at klargøre signalpladen. </w:t>
      </w:r>
      <w:r w:rsidR="00F03022" w:rsidRPr="00025C19">
        <w:rPr>
          <w:lang w:val="da-DK"/>
        </w:rPr>
        <w:t xml:space="preserve">Støbegrater fjernes fra signalet. Der vil altid være små støbegrater eller støbekanter, som skal fjernes. Dette gøres med en kniv og en fil til slut. </w:t>
      </w:r>
    </w:p>
    <w:p w14:paraId="581DA39A" w14:textId="57D6F51D" w:rsidR="007857A0" w:rsidRPr="00025C19" w:rsidRDefault="007857A0" w:rsidP="007857A0">
      <w:pPr>
        <w:rPr>
          <w:lang w:val="da-DK"/>
        </w:rPr>
      </w:pPr>
      <w:r w:rsidRPr="00025C19">
        <w:rPr>
          <w:lang w:val="da-DK"/>
        </w:rPr>
        <w:t xml:space="preserve">Hullerne </w:t>
      </w:r>
      <w:r w:rsidR="00D22B5B">
        <w:rPr>
          <w:lang w:val="da-DK"/>
        </w:rPr>
        <w:t xml:space="preserve">til lanternerne </w:t>
      </w:r>
      <w:r w:rsidR="00F03022" w:rsidRPr="00025C19">
        <w:rPr>
          <w:lang w:val="da-DK"/>
        </w:rPr>
        <w:t xml:space="preserve">skal </w:t>
      </w:r>
      <w:r w:rsidRPr="00025C19">
        <w:rPr>
          <w:lang w:val="da-DK"/>
        </w:rPr>
        <w:t xml:space="preserve">gøres større, så de passer til den valgte diodetype. </w:t>
      </w:r>
      <w:r w:rsidR="00F03022" w:rsidRPr="00025C19">
        <w:rPr>
          <w:lang w:val="da-DK"/>
        </w:rPr>
        <w:t xml:space="preserve">(Hullerne er bevidst lavet lidt mindre af hensyn til at </w:t>
      </w:r>
      <w:r w:rsidR="00D22B5B">
        <w:rPr>
          <w:lang w:val="da-DK"/>
        </w:rPr>
        <w:t>støbe</w:t>
      </w:r>
      <w:r w:rsidR="00F03022" w:rsidRPr="00025C19">
        <w:rPr>
          <w:lang w:val="da-DK"/>
        </w:rPr>
        <w:t xml:space="preserve"> skyggerne for lanterne) </w:t>
      </w:r>
      <w:r w:rsidRPr="00025C19">
        <w:rPr>
          <w:lang w:val="da-DK"/>
        </w:rPr>
        <w:t xml:space="preserve">Dette </w:t>
      </w:r>
      <w:r w:rsidR="00F03022" w:rsidRPr="00025C19">
        <w:rPr>
          <w:lang w:val="da-DK"/>
        </w:rPr>
        <w:t xml:space="preserve">arbejde </w:t>
      </w:r>
      <w:r w:rsidRPr="00025C19">
        <w:rPr>
          <w:lang w:val="da-DK"/>
        </w:rPr>
        <w:t>gøres bedst med en rival, men eller</w:t>
      </w:r>
      <w:r w:rsidR="00F03022" w:rsidRPr="00025C19">
        <w:rPr>
          <w:lang w:val="da-DK"/>
        </w:rPr>
        <w:t>s</w:t>
      </w:r>
      <w:r w:rsidRPr="00025C19">
        <w:rPr>
          <w:lang w:val="da-DK"/>
        </w:rPr>
        <w:t xml:space="preserve"> kan man bore </w:t>
      </w:r>
      <w:r w:rsidR="00F03022" w:rsidRPr="00025C19">
        <w:rPr>
          <w:lang w:val="da-DK"/>
        </w:rPr>
        <w:t xml:space="preserve">det </w:t>
      </w:r>
      <w:r w:rsidRPr="00025C19">
        <w:rPr>
          <w:lang w:val="da-DK"/>
        </w:rPr>
        <w:t>op med et bor, men brug gerne flere bor</w:t>
      </w:r>
      <w:r w:rsidR="00F03022" w:rsidRPr="00025C19">
        <w:rPr>
          <w:lang w:val="da-DK"/>
        </w:rPr>
        <w:t xml:space="preserve"> med stigende diameter ad</w:t>
      </w:r>
      <w:r w:rsidRPr="00025C19">
        <w:rPr>
          <w:lang w:val="da-DK"/>
        </w:rPr>
        <w:t xml:space="preserve"> flere omgange, for ikke at komme til at vride skyggen af signalet. </w:t>
      </w:r>
      <w:r w:rsidR="00164958" w:rsidRPr="00025C19">
        <w:rPr>
          <w:lang w:val="da-DK"/>
        </w:rPr>
        <w:t>Husk</w:t>
      </w:r>
      <w:r w:rsidRPr="00025C19">
        <w:rPr>
          <w:lang w:val="da-DK"/>
        </w:rPr>
        <w:t xml:space="preserve"> </w:t>
      </w:r>
      <w:r w:rsidR="00164958" w:rsidRPr="00025C19">
        <w:rPr>
          <w:lang w:val="da-DK"/>
        </w:rPr>
        <w:t xml:space="preserve">at </w:t>
      </w:r>
      <w:r w:rsidRPr="00025C19">
        <w:rPr>
          <w:lang w:val="da-DK"/>
        </w:rPr>
        <w:t>holde værktøjet vinkelret på pladen.</w:t>
      </w:r>
    </w:p>
    <w:p w14:paraId="041A41EF" w14:textId="7536C6FB" w:rsidR="00164958" w:rsidRPr="00025C19" w:rsidRDefault="00164958" w:rsidP="007857A0">
      <w:pPr>
        <w:rPr>
          <w:lang w:val="da-DK"/>
        </w:rPr>
      </w:pPr>
      <w:r w:rsidRPr="00025C19">
        <w:rPr>
          <w:lang w:val="da-DK"/>
        </w:rPr>
        <w:t>Hullet skal være så stort, at dio</w:t>
      </w:r>
      <w:r w:rsidR="00F03022" w:rsidRPr="00025C19">
        <w:rPr>
          <w:lang w:val="da-DK"/>
        </w:rPr>
        <w:t>den netop kan presses let ind. Den s</w:t>
      </w:r>
      <w:r w:rsidRPr="00025C19">
        <w:rPr>
          <w:lang w:val="da-DK"/>
        </w:rPr>
        <w:t xml:space="preserve">kal ikke sidde løst. Ved at have en stram pasning, undgår man at lime, som gør arbejdet med at skifte en </w:t>
      </w:r>
      <w:r w:rsidR="00D22B5B">
        <w:rPr>
          <w:lang w:val="da-DK"/>
        </w:rPr>
        <w:t xml:space="preserve">evt. defekt </w:t>
      </w:r>
      <w:r w:rsidRPr="00025C19">
        <w:rPr>
          <w:lang w:val="da-DK"/>
        </w:rPr>
        <w:t>diode lettere.</w:t>
      </w:r>
    </w:p>
    <w:p w14:paraId="7E603261" w14:textId="60BEED81" w:rsidR="005C3EB0" w:rsidRPr="00025C19" w:rsidRDefault="00F03022" w:rsidP="009941BC">
      <w:pPr>
        <w:rPr>
          <w:lang w:val="da-DK"/>
        </w:rPr>
      </w:pPr>
      <w:r w:rsidRPr="00025C19">
        <w:rPr>
          <w:lang w:val="da-DK"/>
        </w:rPr>
        <w:t xml:space="preserve">Herefter skal signalpladen slibes </w:t>
      </w:r>
      <w:r w:rsidR="00D22B5B">
        <w:rPr>
          <w:lang w:val="da-DK"/>
        </w:rPr>
        <w:t xml:space="preserve">tyndere </w:t>
      </w:r>
      <w:r w:rsidRPr="00025C19">
        <w:rPr>
          <w:lang w:val="da-DK"/>
        </w:rPr>
        <w:t>til ca. halv tykkelse. Signalets tykkelse er af støbetekniske grunde, men det ser bedst ud, hvis pladen slibes tyndere. Dette gøres først på groft sandpapir, og til slut på finere sandpapir. Ret sluttelig hullerne op igen for at fjerne eventuelle slibegrater.</w:t>
      </w:r>
    </w:p>
    <w:p w14:paraId="4B79BB28" w14:textId="46A31DEC" w:rsidR="00AC33C7" w:rsidRPr="00025C19" w:rsidRDefault="00AC33C7" w:rsidP="009941BC">
      <w:pPr>
        <w:rPr>
          <w:lang w:val="da-DK"/>
        </w:rPr>
      </w:pPr>
      <w:r w:rsidRPr="00025C19">
        <w:rPr>
          <w:lang w:val="da-DK"/>
        </w:rPr>
        <w:lastRenderedPageBreak/>
        <w:t xml:space="preserve">Herefter færdiggøres standeren. Standeren skal gå op til øverste kan på pladen. Hvis man gerne vil have en platform på standeren, kan man pålodde denne ved at forme f.eks. et stykke broncestrip. Målene er anført på Figur </w:t>
      </w:r>
      <w:r w:rsidR="00922CE8" w:rsidRPr="00922CE8">
        <w:rPr>
          <w:lang w:val="da-DK"/>
        </w:rPr>
        <w:t>6</w:t>
      </w:r>
      <w:r w:rsidRPr="00025C19">
        <w:rPr>
          <w:lang w:val="da-DK"/>
        </w:rPr>
        <w:t>.</w:t>
      </w:r>
    </w:p>
    <w:p w14:paraId="180DDA8E" w14:textId="43E137D7" w:rsidR="00AC33C7" w:rsidRPr="00D22B5B" w:rsidRDefault="00AC33C7" w:rsidP="009941BC">
      <w:pPr>
        <w:rPr>
          <w:lang w:val="da-DK"/>
        </w:rPr>
      </w:pPr>
      <w:r w:rsidRPr="00025C19">
        <w:rPr>
          <w:lang w:val="da-DK"/>
        </w:rPr>
        <w:t xml:space="preserve">Nu skal pladen limes på standeren. </w:t>
      </w:r>
      <w:r w:rsidR="00971012">
        <w:rPr>
          <w:lang w:val="da-DK"/>
        </w:rPr>
        <w:t>På Figur 7 kan det ses, hvor langt standeren føres op på signalpladen. Ved fastgørelsen</w:t>
      </w:r>
      <w:r w:rsidRPr="00025C19">
        <w:rPr>
          <w:lang w:val="da-DK"/>
        </w:rPr>
        <w:t xml:space="preserve"> bruges cyanolim. Rengør standeren ved at slibe siden med fint sandpapir. Ved sammenlimningen er det en god idé at sætte en klemme på, rette til, og så vente indtil limen er hærdet.</w:t>
      </w:r>
      <w:r w:rsidR="00D22B5B">
        <w:rPr>
          <w:lang w:val="da-DK"/>
        </w:rPr>
        <w:t xml:space="preserve"> </w:t>
      </w:r>
    </w:p>
    <w:p w14:paraId="66863813" w14:textId="7ABAAF71" w:rsidR="00AC33C7" w:rsidRPr="00025C19" w:rsidRDefault="00AC33C7" w:rsidP="009941BC">
      <w:pPr>
        <w:rPr>
          <w:lang w:val="da-DK"/>
        </w:rPr>
      </w:pPr>
      <w:r w:rsidRPr="00025C19">
        <w:rPr>
          <w:lang w:val="da-DK"/>
        </w:rPr>
        <w:t xml:space="preserve">På standeren laves nu et par mærker, som vist på Figur </w:t>
      </w:r>
      <w:r w:rsidR="00922CE8">
        <w:rPr>
          <w:lang w:val="da-DK"/>
        </w:rPr>
        <w:t>6</w:t>
      </w:r>
      <w:r w:rsidRPr="00025C19">
        <w:rPr>
          <w:lang w:val="da-DK"/>
        </w:rPr>
        <w:t>. Der files et lille hak med f.eks. en trekantsfil i standeren 45 mm fra centerpunkt for den nederste lanterne. Dette mål er et standardmål for daglyssignalerne</w:t>
      </w:r>
      <w:r w:rsidR="00BA246F" w:rsidRPr="00025C19">
        <w:rPr>
          <w:lang w:val="da-DK"/>
        </w:rPr>
        <w:t xml:space="preserve">. Et andet mærke </w:t>
      </w:r>
      <w:r w:rsidR="00971012">
        <w:rPr>
          <w:lang w:val="da-DK"/>
        </w:rPr>
        <w:t xml:space="preserve">ca. </w:t>
      </w:r>
      <w:r w:rsidR="00971012" w:rsidRPr="00025C19">
        <w:rPr>
          <w:lang w:val="da-DK"/>
        </w:rPr>
        <w:t>20</w:t>
      </w:r>
      <w:r w:rsidR="00BA246F" w:rsidRPr="00025C19">
        <w:rPr>
          <w:lang w:val="da-DK"/>
        </w:rPr>
        <w:t xml:space="preserve"> mm</w:t>
      </w:r>
      <w:r w:rsidRPr="00025C19">
        <w:rPr>
          <w:lang w:val="da-DK"/>
        </w:rPr>
        <w:t xml:space="preserve"> længere nede på standeren, som angiver hvortil standeren skal i</w:t>
      </w:r>
      <w:r w:rsidR="00BA246F" w:rsidRPr="00025C19">
        <w:rPr>
          <w:lang w:val="da-DK"/>
        </w:rPr>
        <w:t xml:space="preserve">ndføres </w:t>
      </w:r>
      <w:r w:rsidRPr="00025C19">
        <w:rPr>
          <w:lang w:val="da-DK"/>
        </w:rPr>
        <w:t>i træindsatsen. Standeren skal have en monteringslængde svarende til indsatsens mål øvre mål, dvs. 20 mm.</w:t>
      </w:r>
    </w:p>
    <w:p w14:paraId="46221D79" w14:textId="15AF83C5" w:rsidR="00BA246F" w:rsidRPr="00025C19" w:rsidRDefault="00971012" w:rsidP="009941BC">
      <w:pPr>
        <w:rPr>
          <w:lang w:val="da-DK"/>
        </w:rPr>
      </w:pPr>
      <w:r>
        <w:rPr>
          <w:lang w:val="da-DK"/>
        </w:rPr>
        <w:t>Kanterne på s</w:t>
      </w:r>
      <w:r w:rsidR="00BA246F" w:rsidRPr="00025C19">
        <w:rPr>
          <w:lang w:val="da-DK"/>
        </w:rPr>
        <w:t>tanderen ska</w:t>
      </w:r>
      <w:r>
        <w:rPr>
          <w:lang w:val="da-DK"/>
        </w:rPr>
        <w:t>l files</w:t>
      </w:r>
      <w:r w:rsidR="00BA246F" w:rsidRPr="00025C19">
        <w:rPr>
          <w:lang w:val="da-DK"/>
        </w:rPr>
        <w:t xml:space="preserve"> </w:t>
      </w:r>
      <w:r>
        <w:rPr>
          <w:lang w:val="da-DK"/>
        </w:rPr>
        <w:t>fri for skarpe kanter og grater</w:t>
      </w:r>
      <w:r w:rsidR="00BA246F" w:rsidRPr="00025C19">
        <w:rPr>
          <w:lang w:val="da-DK"/>
        </w:rPr>
        <w:t xml:space="preserve"> for at modvirke</w:t>
      </w:r>
      <w:r>
        <w:rPr>
          <w:lang w:val="da-DK"/>
        </w:rPr>
        <w:t>,</w:t>
      </w:r>
      <w:r w:rsidR="00BA246F" w:rsidRPr="00025C19">
        <w:rPr>
          <w:lang w:val="da-DK"/>
        </w:rPr>
        <w:t xml:space="preserve"> at der kan ske kortslutning pga. at lakken kan blive fjernet eller skadet. Det er vigtigt, idet de små tynde </w:t>
      </w:r>
      <w:r>
        <w:rPr>
          <w:lang w:val="da-DK"/>
        </w:rPr>
        <w:t>ledere</w:t>
      </w:r>
      <w:r w:rsidR="00BA246F" w:rsidRPr="00025C19">
        <w:rPr>
          <w:lang w:val="da-DK"/>
        </w:rPr>
        <w:t xml:space="preserve"> føres </w:t>
      </w:r>
      <w:r>
        <w:rPr>
          <w:lang w:val="da-DK"/>
        </w:rPr>
        <w:t xml:space="preserve">ubeskadiget </w:t>
      </w:r>
      <w:r w:rsidR="00BA246F" w:rsidRPr="00025C19">
        <w:rPr>
          <w:lang w:val="da-DK"/>
        </w:rPr>
        <w:t>ned i signalstanderen og videre ind i monteringsskakten (indhakket i træindsatsen).</w:t>
      </w:r>
    </w:p>
    <w:p w14:paraId="25D18C5E" w14:textId="095EC7F4" w:rsidR="00BA246F" w:rsidRPr="00025C19" w:rsidRDefault="00AF6C7C" w:rsidP="009941BC">
      <w:pPr>
        <w:rPr>
          <w:lang w:val="da-DK"/>
        </w:rPr>
      </w:pPr>
      <w:r w:rsidRPr="00025C19">
        <w:rPr>
          <w:lang w:val="da-DK"/>
        </w:rPr>
        <w:t xml:space="preserve">Signalet skal nu males. Signalpladen males sort, og standeren males grå. </w:t>
      </w:r>
      <w:r w:rsidR="00971012">
        <w:rPr>
          <w:lang w:val="da-DK"/>
        </w:rPr>
        <w:t>Bagsiden males først senere.</w:t>
      </w:r>
    </w:p>
    <w:p w14:paraId="7302AAB7" w14:textId="77777777" w:rsidR="00CB7AEB" w:rsidRPr="00025C19" w:rsidRDefault="00CB7AEB" w:rsidP="009941BC">
      <w:pPr>
        <w:rPr>
          <w:b/>
          <w:sz w:val="28"/>
          <w:lang w:val="da-DK"/>
        </w:rPr>
      </w:pPr>
      <w:r w:rsidRPr="00025C19">
        <w:rPr>
          <w:b/>
          <w:sz w:val="28"/>
          <w:lang w:val="da-DK"/>
        </w:rPr>
        <w:t>Montering</w:t>
      </w:r>
    </w:p>
    <w:p w14:paraId="485C3401" w14:textId="142995A3" w:rsidR="00CB7AEB" w:rsidRPr="00025C19" w:rsidRDefault="00CB7AEB" w:rsidP="009941BC">
      <w:pPr>
        <w:rPr>
          <w:lang w:val="da-DK"/>
        </w:rPr>
      </w:pPr>
      <w:r w:rsidRPr="00025C19">
        <w:rPr>
          <w:lang w:val="da-DK"/>
        </w:rPr>
        <w:t xml:space="preserve">Nu forberedes dioderne til at blive sat på plads. Rengør igen </w:t>
      </w:r>
      <w:r w:rsidR="00971012">
        <w:rPr>
          <w:lang w:val="da-DK"/>
        </w:rPr>
        <w:t>lanterne</w:t>
      </w:r>
      <w:r w:rsidRPr="00025C19">
        <w:rPr>
          <w:lang w:val="da-DK"/>
        </w:rPr>
        <w:t>hullerne for eventuel restmaling.</w:t>
      </w:r>
    </w:p>
    <w:p w14:paraId="1443D837" w14:textId="56A5A848" w:rsidR="00CB7AEB" w:rsidRPr="00025C19" w:rsidRDefault="00CB7AEB" w:rsidP="009941BC">
      <w:pPr>
        <w:rPr>
          <w:lang w:val="da-DK"/>
        </w:rPr>
      </w:pPr>
      <w:r w:rsidRPr="00025C19">
        <w:rPr>
          <w:lang w:val="da-DK"/>
        </w:rPr>
        <w:t xml:space="preserve">Dioderne skal forberedes til forbindelsesledningernes montering. Lederne op </w:t>
      </w:r>
      <w:r w:rsidR="004A75BE">
        <w:rPr>
          <w:lang w:val="da-DK"/>
        </w:rPr>
        <w:t xml:space="preserve">til dioden klippes af ca. 1 </w:t>
      </w:r>
      <w:r w:rsidRPr="00025C19">
        <w:rPr>
          <w:lang w:val="da-DK"/>
        </w:rPr>
        <w:t>mm fra diodens underside. Nu skal polariseringen bestemmes. Der er flere</w:t>
      </w:r>
      <w:r w:rsidR="00971012">
        <w:rPr>
          <w:lang w:val="da-DK"/>
        </w:rPr>
        <w:t xml:space="preserve"> måder at angive polariteten på:</w:t>
      </w:r>
      <w:r w:rsidRPr="00025C19">
        <w:rPr>
          <w:lang w:val="da-DK"/>
        </w:rPr>
        <w:t xml:space="preserve"> </w:t>
      </w:r>
    </w:p>
    <w:p w14:paraId="09CA8542" w14:textId="77777777" w:rsidR="00CB7AEB" w:rsidRPr="00025C19" w:rsidRDefault="002D7C93" w:rsidP="002D7C93">
      <w:pPr>
        <w:jc w:val="center"/>
        <w:rPr>
          <w:lang w:val="da-DK"/>
        </w:rPr>
      </w:pPr>
      <w:r w:rsidRPr="00025C19">
        <w:rPr>
          <w:noProof/>
          <w:lang w:val="da-DK" w:eastAsia="da-DK"/>
        </w:rPr>
        <w:drawing>
          <wp:inline distT="0" distB="0" distL="0" distR="0" wp14:anchorId="0C3A7F30" wp14:editId="3B2DFCC0">
            <wp:extent cx="4126326" cy="1659751"/>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6655" t="19282" r="3993" b="25185"/>
                    <a:stretch/>
                  </pic:blipFill>
                  <pic:spPr bwMode="auto">
                    <a:xfrm>
                      <a:off x="0" y="0"/>
                      <a:ext cx="4126549" cy="1659841"/>
                    </a:xfrm>
                    <a:prstGeom prst="rect">
                      <a:avLst/>
                    </a:prstGeom>
                    <a:noFill/>
                    <a:ln>
                      <a:noFill/>
                    </a:ln>
                    <a:extLst>
                      <a:ext uri="{53640926-AAD7-44D8-BBD7-CCE9431645EC}">
                        <a14:shadowObscured xmlns:a14="http://schemas.microsoft.com/office/drawing/2010/main"/>
                      </a:ext>
                    </a:extLst>
                  </pic:spPr>
                </pic:pic>
              </a:graphicData>
            </a:graphic>
          </wp:inline>
        </w:drawing>
      </w:r>
    </w:p>
    <w:p w14:paraId="3966EF32" w14:textId="6E13EAF0" w:rsidR="009D06BD" w:rsidRPr="00025C19" w:rsidRDefault="009D06BD" w:rsidP="009D06BD">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4</w:t>
      </w:r>
      <w:r w:rsidRPr="00025C19">
        <w:rPr>
          <w:color w:val="auto"/>
          <w:lang w:val="da-DK"/>
        </w:rPr>
        <w:fldChar w:fldCharType="end"/>
      </w:r>
      <w:r w:rsidRPr="00025C19">
        <w:rPr>
          <w:color w:val="auto"/>
          <w:lang w:val="da-DK"/>
        </w:rPr>
        <w:t>. Polaritet af dioder.</w:t>
      </w:r>
      <w:r w:rsidR="002D7C93" w:rsidRPr="00025C19">
        <w:rPr>
          <w:color w:val="auto"/>
          <w:lang w:val="da-DK"/>
        </w:rPr>
        <w:t xml:space="preserve"> Flad side</w:t>
      </w:r>
      <w:r w:rsidR="00A47D34">
        <w:rPr>
          <w:color w:val="auto"/>
          <w:lang w:val="da-DK"/>
        </w:rPr>
        <w:t>,</w:t>
      </w:r>
      <w:r w:rsidR="002D7C93" w:rsidRPr="00025C19">
        <w:rPr>
          <w:color w:val="auto"/>
          <w:lang w:val="da-DK"/>
        </w:rPr>
        <w:t xml:space="preserve"> kort ben </w:t>
      </w:r>
      <w:r w:rsidR="00A47D34">
        <w:rPr>
          <w:color w:val="auto"/>
          <w:lang w:val="da-DK"/>
        </w:rPr>
        <w:t xml:space="preserve">eller ÷ markering </w:t>
      </w:r>
      <w:r w:rsidR="002D7C93" w:rsidRPr="00025C19">
        <w:rPr>
          <w:color w:val="auto"/>
          <w:lang w:val="da-DK"/>
        </w:rPr>
        <w:t>angiver katoden (-).</w:t>
      </w:r>
      <w:r w:rsidR="00A47D34">
        <w:rPr>
          <w:color w:val="auto"/>
          <w:lang w:val="da-DK"/>
        </w:rPr>
        <w:t xml:space="preserve"> </w:t>
      </w:r>
    </w:p>
    <w:p w14:paraId="3CF3302C" w14:textId="2CB19D03" w:rsidR="00CC23C4" w:rsidRPr="00025C19" w:rsidRDefault="00CC23C4" w:rsidP="00DA3C0E">
      <w:pPr>
        <w:rPr>
          <w:lang w:val="da-DK"/>
        </w:rPr>
      </w:pPr>
      <w:r w:rsidRPr="00025C19">
        <w:rPr>
          <w:lang w:val="da-DK"/>
        </w:rPr>
        <w:t>Trådene</w:t>
      </w:r>
      <w:r w:rsidR="00A71372" w:rsidRPr="00025C19">
        <w:rPr>
          <w:lang w:val="da-DK"/>
        </w:rPr>
        <w:t>,</w:t>
      </w:r>
      <w:r w:rsidRPr="00025C19">
        <w:rPr>
          <w:lang w:val="da-DK"/>
        </w:rPr>
        <w:t xml:space="preserve"> som skal loddes på dioderne</w:t>
      </w:r>
      <w:r w:rsidR="00A71372" w:rsidRPr="00025C19">
        <w:rPr>
          <w:lang w:val="da-DK"/>
        </w:rPr>
        <w:t>,</w:t>
      </w:r>
      <w:r w:rsidRPr="00025C19">
        <w:rPr>
          <w:lang w:val="da-DK"/>
        </w:rPr>
        <w:t xml:space="preserve"> afkortes i en længde, så de rækker til hele signalets og holderens samlede højde. 150 mm vil være tilstrækkelig. Foreløbig skal den ene ende af lederen have lakken fjernet og fortinnes. Dette gøres ved</w:t>
      </w:r>
      <w:r w:rsidR="00A71372" w:rsidRPr="00025C19">
        <w:rPr>
          <w:lang w:val="da-DK"/>
        </w:rPr>
        <w:t>,</w:t>
      </w:r>
      <w:r w:rsidRPr="00025C19">
        <w:rPr>
          <w:lang w:val="da-DK"/>
        </w:rPr>
        <w:t xml:space="preserve"> at man på loddekolben tager så meget loddetin på</w:t>
      </w:r>
      <w:r w:rsidR="00A71372" w:rsidRPr="00025C19">
        <w:rPr>
          <w:lang w:val="da-DK"/>
        </w:rPr>
        <w:t xml:space="preserve"> spidsen af kolben</w:t>
      </w:r>
      <w:r w:rsidRPr="00025C19">
        <w:rPr>
          <w:lang w:val="da-DK"/>
        </w:rPr>
        <w:t>, at dannes en lille dråbe under spidsen af kolben</w:t>
      </w:r>
      <w:r w:rsidR="00A71372" w:rsidRPr="00025C19">
        <w:rPr>
          <w:lang w:val="da-DK"/>
        </w:rPr>
        <w:t xml:space="preserve"> på godt 1 mm</w:t>
      </w:r>
      <w:r w:rsidR="00971012">
        <w:rPr>
          <w:lang w:val="da-DK"/>
        </w:rPr>
        <w:t>. Tråden føres frem og tilbage gennem denne dråbe</w:t>
      </w:r>
      <w:r w:rsidRPr="00025C19">
        <w:rPr>
          <w:lang w:val="da-DK"/>
        </w:rPr>
        <w:t>, indtil man kan se, at lakken er borte, og at tråden er fortinnet.</w:t>
      </w:r>
      <w:r w:rsidR="00C77D49">
        <w:rPr>
          <w:lang w:val="da-DK"/>
        </w:rPr>
        <w:t xml:space="preserve"> Gør det samme for alle lederne</w:t>
      </w:r>
      <w:r w:rsidRPr="00025C19">
        <w:rPr>
          <w:lang w:val="da-DK"/>
        </w:rPr>
        <w:t xml:space="preserve"> </w:t>
      </w:r>
      <w:r w:rsidR="00971012" w:rsidRPr="00C77D49">
        <w:rPr>
          <w:i/>
          <w:lang w:val="da-DK"/>
        </w:rPr>
        <w:t>(og gerne i den anden ende også</w:t>
      </w:r>
      <w:r w:rsidR="00C77D49" w:rsidRPr="00C77D49">
        <w:rPr>
          <w:i/>
          <w:lang w:val="da-DK"/>
        </w:rPr>
        <w:t>,</w:t>
      </w:r>
      <w:r w:rsidR="00971012" w:rsidRPr="00C77D49">
        <w:rPr>
          <w:i/>
          <w:lang w:val="da-DK"/>
        </w:rPr>
        <w:t xml:space="preserve"> for at kunne teste </w:t>
      </w:r>
      <w:r w:rsidR="00C77D49" w:rsidRPr="00C77D49">
        <w:rPr>
          <w:i/>
          <w:lang w:val="da-DK"/>
        </w:rPr>
        <w:t xml:space="preserve">og se, om </w:t>
      </w:r>
      <w:r w:rsidR="00971012" w:rsidRPr="00C77D49">
        <w:rPr>
          <w:i/>
          <w:lang w:val="da-DK"/>
        </w:rPr>
        <w:t xml:space="preserve">dioderne </w:t>
      </w:r>
      <w:r w:rsidR="00971012" w:rsidRPr="00C77D49">
        <w:rPr>
          <w:i/>
          <w:lang w:val="da-DK"/>
        </w:rPr>
        <w:lastRenderedPageBreak/>
        <w:t>virker</w:t>
      </w:r>
      <w:r w:rsidR="00C77D49" w:rsidRPr="00C77D49">
        <w:rPr>
          <w:i/>
          <w:lang w:val="da-DK"/>
        </w:rPr>
        <w:t xml:space="preserve"> – der skal dog fortinnes i denne ende igen, når lederen afkortes ved samlingen i indsatsen</w:t>
      </w:r>
      <w:r w:rsidR="00971012" w:rsidRPr="00C77D49">
        <w:rPr>
          <w:i/>
          <w:lang w:val="da-DK"/>
        </w:rPr>
        <w:t>)</w:t>
      </w:r>
      <w:r w:rsidR="00C77D49" w:rsidRPr="00C77D49">
        <w:rPr>
          <w:i/>
          <w:lang w:val="da-DK"/>
        </w:rPr>
        <w:t>.</w:t>
      </w:r>
      <w:r w:rsidR="00971012">
        <w:rPr>
          <w:lang w:val="da-DK"/>
        </w:rPr>
        <w:t xml:space="preserve"> </w:t>
      </w:r>
      <w:r w:rsidRPr="00025C19">
        <w:rPr>
          <w:lang w:val="da-DK"/>
        </w:rPr>
        <w:t>Den leder som går fra katoden</w:t>
      </w:r>
      <w:r w:rsidR="00A71372" w:rsidRPr="00025C19">
        <w:rPr>
          <w:lang w:val="da-DK"/>
        </w:rPr>
        <w:t>,</w:t>
      </w:r>
      <w:r w:rsidRPr="00025C19">
        <w:rPr>
          <w:lang w:val="da-DK"/>
        </w:rPr>
        <w:t xml:space="preserve"> kan med fordel påføres en sort farve med f.eks. en speed marker. Samme trick kan man også gøre på de andre ledere, men med andre farver. Dette gør samlingen af lederne med ledningerne i indsatsen lettere.</w:t>
      </w:r>
    </w:p>
    <w:p w14:paraId="588BEE1C" w14:textId="26CD244F" w:rsidR="005C3EB0" w:rsidRPr="00025C19" w:rsidRDefault="00C77D49" w:rsidP="00DA3C0E">
      <w:pPr>
        <w:rPr>
          <w:lang w:val="da-DK"/>
        </w:rPr>
      </w:pPr>
      <w:r>
        <w:rPr>
          <w:lang w:val="da-DK"/>
        </w:rPr>
        <w:t>Katoderne</w:t>
      </w:r>
      <w:r w:rsidR="004A75BE">
        <w:rPr>
          <w:lang w:val="da-DK"/>
        </w:rPr>
        <w:t xml:space="preserve"> (minus)</w:t>
      </w:r>
      <w:r w:rsidR="00F2553D" w:rsidRPr="00025C19">
        <w:rPr>
          <w:lang w:val="da-DK"/>
        </w:rPr>
        <w:t xml:space="preserve"> samles som en fælles leder, som loddes på alle katoderne på de indsatte dioder. </w:t>
      </w:r>
      <w:r w:rsidR="004A75BE">
        <w:rPr>
          <w:lang w:val="da-DK"/>
        </w:rPr>
        <w:t xml:space="preserve">Se Figur 7. </w:t>
      </w:r>
      <w:r w:rsidR="00F2553D" w:rsidRPr="00025C19">
        <w:rPr>
          <w:lang w:val="da-DK"/>
        </w:rPr>
        <w:t xml:space="preserve">Lederen føres ned i hjørnet af H-profilet, sammen med de øvrige ledere, som </w:t>
      </w:r>
      <w:r w:rsidR="00A71372" w:rsidRPr="00025C19">
        <w:rPr>
          <w:lang w:val="da-DK"/>
        </w:rPr>
        <w:t>loddes på diodernes</w:t>
      </w:r>
      <w:r w:rsidR="00F2553D" w:rsidRPr="00025C19">
        <w:rPr>
          <w:lang w:val="da-DK"/>
        </w:rPr>
        <w:t xml:space="preserve"> anode </w:t>
      </w:r>
      <w:r w:rsidR="00A71372" w:rsidRPr="00025C19">
        <w:rPr>
          <w:lang w:val="da-DK"/>
        </w:rPr>
        <w:t xml:space="preserve">(plus) </w:t>
      </w:r>
      <w:r w:rsidR="00F2553D" w:rsidRPr="00025C19">
        <w:rPr>
          <w:lang w:val="da-DK"/>
        </w:rPr>
        <w:t xml:space="preserve">enkeltvist, </w:t>
      </w:r>
      <w:r w:rsidR="00A71372" w:rsidRPr="00025C19">
        <w:rPr>
          <w:lang w:val="da-DK"/>
        </w:rPr>
        <w:t xml:space="preserve">og føres enkeltvist ned langs profilet </w:t>
      </w:r>
      <w:r w:rsidR="00F2553D" w:rsidRPr="00025C19">
        <w:rPr>
          <w:lang w:val="da-DK"/>
        </w:rPr>
        <w:t xml:space="preserve">som vist på </w:t>
      </w:r>
      <w:r w:rsidR="00DF585B" w:rsidRPr="00025C19">
        <w:rPr>
          <w:lang w:val="da-DK"/>
        </w:rPr>
        <w:t>Figur 5</w:t>
      </w:r>
      <w:r w:rsidR="00F2553D" w:rsidRPr="00025C19">
        <w:rPr>
          <w:lang w:val="da-DK"/>
        </w:rPr>
        <w:t xml:space="preserve">. Trådene er dog </w:t>
      </w:r>
      <w:r w:rsidR="00A71372" w:rsidRPr="00025C19">
        <w:rPr>
          <w:lang w:val="da-DK"/>
        </w:rPr>
        <w:t>vist</w:t>
      </w:r>
      <w:r w:rsidR="00F2553D" w:rsidRPr="00025C19">
        <w:rPr>
          <w:lang w:val="da-DK"/>
        </w:rPr>
        <w:t xml:space="preserve"> overdimensionerede.</w:t>
      </w:r>
      <w:r w:rsidR="00181333" w:rsidRPr="00025C19">
        <w:rPr>
          <w:lang w:val="da-DK"/>
        </w:rPr>
        <w:t xml:space="preserve"> Lederne limes fast hele vejen ned i standeren med cyanolim.</w:t>
      </w:r>
    </w:p>
    <w:p w14:paraId="0B3A981E" w14:textId="77777777" w:rsidR="00F2553D" w:rsidRPr="00025C19" w:rsidRDefault="00F2553D" w:rsidP="00F2553D">
      <w:pPr>
        <w:jc w:val="center"/>
        <w:rPr>
          <w:lang w:val="da-DK"/>
        </w:rPr>
      </w:pPr>
      <w:r w:rsidRPr="00025C19">
        <w:rPr>
          <w:noProof/>
          <w:lang w:val="da-DK" w:eastAsia="da-DK"/>
        </w:rPr>
        <w:drawing>
          <wp:inline distT="0" distB="0" distL="0" distR="0" wp14:anchorId="6E4620F2" wp14:editId="136AE3E5">
            <wp:extent cx="991240" cy="753105"/>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949" t="23308" r="18993" b="13283"/>
                    <a:stretch/>
                  </pic:blipFill>
                  <pic:spPr bwMode="auto">
                    <a:xfrm>
                      <a:off x="0" y="0"/>
                      <a:ext cx="991294" cy="753146"/>
                    </a:xfrm>
                    <a:prstGeom prst="rect">
                      <a:avLst/>
                    </a:prstGeom>
                    <a:noFill/>
                    <a:ln>
                      <a:noFill/>
                    </a:ln>
                    <a:extLst>
                      <a:ext uri="{53640926-AAD7-44D8-BBD7-CCE9431645EC}">
                        <a14:shadowObscured xmlns:a14="http://schemas.microsoft.com/office/drawing/2010/main"/>
                      </a:ext>
                    </a:extLst>
                  </pic:spPr>
                </pic:pic>
              </a:graphicData>
            </a:graphic>
          </wp:inline>
        </w:drawing>
      </w:r>
    </w:p>
    <w:p w14:paraId="61EA789C" w14:textId="77777777" w:rsidR="00F2553D" w:rsidRPr="00025C19" w:rsidRDefault="00F2553D" w:rsidP="00F2553D">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5</w:t>
      </w:r>
      <w:r w:rsidRPr="00025C19">
        <w:rPr>
          <w:color w:val="auto"/>
          <w:lang w:val="da-DK"/>
        </w:rPr>
        <w:fldChar w:fldCharType="end"/>
      </w:r>
      <w:r w:rsidRPr="00025C19">
        <w:rPr>
          <w:color w:val="auto"/>
          <w:lang w:val="da-DK"/>
        </w:rPr>
        <w:t>. Ledernes principielle placering i hjørnet af H-profilet.</w:t>
      </w:r>
    </w:p>
    <w:p w14:paraId="7B21DDF9" w14:textId="77777777" w:rsidR="00852905" w:rsidRPr="00025C19" w:rsidRDefault="00852905" w:rsidP="00852905">
      <w:pPr>
        <w:rPr>
          <w:b/>
          <w:sz w:val="28"/>
          <w:lang w:val="da-DK"/>
        </w:rPr>
      </w:pPr>
      <w:r w:rsidRPr="00025C19">
        <w:rPr>
          <w:b/>
          <w:sz w:val="28"/>
          <w:lang w:val="da-DK"/>
        </w:rPr>
        <w:t>Indsatsen klargøres</w:t>
      </w:r>
    </w:p>
    <w:p w14:paraId="5D4D8979" w14:textId="60131F84" w:rsidR="00852905" w:rsidRPr="00025C19" w:rsidRDefault="00852905" w:rsidP="00852905">
      <w:pPr>
        <w:rPr>
          <w:lang w:val="da-DK"/>
        </w:rPr>
      </w:pPr>
      <w:r w:rsidRPr="00025C19">
        <w:rPr>
          <w:lang w:val="da-DK"/>
        </w:rPr>
        <w:t>Træindsatsen skal nu klargøres. Hvis indsatsen er med en øvre del (forberedt til dværgsignaler) saves denne af, og snittet slibes plant.  Der skal nu bores huller. Et Ø 2,0 mm hul i midten for oven</w:t>
      </w:r>
      <w:r w:rsidR="004A75BE">
        <w:rPr>
          <w:lang w:val="da-DK"/>
        </w:rPr>
        <w:t xml:space="preserve"> (skal passe til standerens dimensioner)</w:t>
      </w:r>
      <w:r w:rsidRPr="00025C19">
        <w:rPr>
          <w:lang w:val="da-DK"/>
        </w:rPr>
        <w:t>. Pas på at bore lige ned i indsatsen, eller</w:t>
      </w:r>
      <w:r w:rsidR="004A75BE">
        <w:rPr>
          <w:lang w:val="da-DK"/>
        </w:rPr>
        <w:t>s</w:t>
      </w:r>
      <w:r w:rsidRPr="00025C19">
        <w:rPr>
          <w:lang w:val="da-DK"/>
        </w:rPr>
        <w:t xml:space="preserve"> vil signalet komme til at stå skævt (</w:t>
      </w:r>
      <w:r w:rsidRPr="004A75BE">
        <w:rPr>
          <w:i/>
          <w:lang w:val="da-DK"/>
        </w:rPr>
        <w:t>Lidt</w:t>
      </w:r>
      <w:r w:rsidRPr="00025C19">
        <w:rPr>
          <w:lang w:val="da-DK"/>
        </w:rPr>
        <w:t xml:space="preserve"> skævhed kan dog rettes ved opstillingen af signalet).</w:t>
      </w:r>
    </w:p>
    <w:p w14:paraId="029FD614" w14:textId="7B291ABC" w:rsidR="00852905" w:rsidRPr="00025C19" w:rsidRDefault="00852905" w:rsidP="00DA3C0E">
      <w:pPr>
        <w:rPr>
          <w:lang w:val="da-DK"/>
        </w:rPr>
      </w:pPr>
      <w:r w:rsidRPr="00025C19">
        <w:rPr>
          <w:lang w:val="da-DK"/>
        </w:rPr>
        <w:t xml:space="preserve">Afhængig af hvor mange </w:t>
      </w:r>
      <w:r w:rsidR="004A75BE">
        <w:rPr>
          <w:lang w:val="da-DK"/>
        </w:rPr>
        <w:t>lanterner</w:t>
      </w:r>
      <w:r w:rsidRPr="00025C19">
        <w:rPr>
          <w:lang w:val="da-DK"/>
        </w:rPr>
        <w:t xml:space="preserve"> der er i signalet, bores det huller i den nederste del af indsatsen nedefra.</w:t>
      </w:r>
      <w:r w:rsidR="004A75BE">
        <w:rPr>
          <w:lang w:val="da-DK"/>
        </w:rPr>
        <w:t xml:space="preserve"> Se Figur 6.</w:t>
      </w:r>
      <w:r w:rsidRPr="00025C19">
        <w:rPr>
          <w:lang w:val="da-DK"/>
        </w:rPr>
        <w:t xml:space="preserve"> Tre lanterner vil betyde fire huller, da der foruden en leder til hver lanterne, også skal være en 0-leder (sort) </w:t>
      </w:r>
      <w:r w:rsidR="004A75BE">
        <w:rPr>
          <w:lang w:val="da-DK"/>
        </w:rPr>
        <w:t>som skal føres</w:t>
      </w:r>
      <w:r w:rsidRPr="00025C19">
        <w:rPr>
          <w:lang w:val="da-DK"/>
        </w:rPr>
        <w:t xml:space="preserve"> ud gennem bunden.</w:t>
      </w:r>
    </w:p>
    <w:p w14:paraId="48E47F0D" w14:textId="77777777" w:rsidR="0039585E" w:rsidRPr="00025C19" w:rsidRDefault="00181333" w:rsidP="00DA3C0E">
      <w:pPr>
        <w:rPr>
          <w:b/>
          <w:sz w:val="28"/>
          <w:lang w:val="da-DK"/>
        </w:rPr>
      </w:pPr>
      <w:r w:rsidRPr="00025C19">
        <w:rPr>
          <w:b/>
          <w:sz w:val="28"/>
          <w:lang w:val="da-DK"/>
        </w:rPr>
        <w:t>Samling i indsatsen.</w:t>
      </w:r>
    </w:p>
    <w:p w14:paraId="00EB0200" w14:textId="0A6D0B5A" w:rsidR="0039585E" w:rsidRPr="00025C19" w:rsidRDefault="00181333" w:rsidP="00181333">
      <w:pPr>
        <w:rPr>
          <w:lang w:val="da-DK"/>
        </w:rPr>
      </w:pPr>
      <w:r w:rsidRPr="00025C19">
        <w:rPr>
          <w:lang w:val="da-DK"/>
        </w:rPr>
        <w:t xml:space="preserve">Standeren føres ned i det tildannede hul i indsatsens top. Pas på at få alle lederne med ned uden at beskadige dem. </w:t>
      </w:r>
      <w:r w:rsidR="00026014">
        <w:rPr>
          <w:lang w:val="da-DK"/>
        </w:rPr>
        <w:t>Før de løse ender</w:t>
      </w:r>
      <w:r w:rsidRPr="00025C19">
        <w:rPr>
          <w:lang w:val="da-DK"/>
        </w:rPr>
        <w:t xml:space="preserve"> igenne</w:t>
      </w:r>
      <w:r w:rsidR="00026014">
        <w:rPr>
          <w:lang w:val="da-DK"/>
        </w:rPr>
        <w:t>m hullet forud for standeren</w:t>
      </w:r>
      <w:r w:rsidRPr="00025C19">
        <w:rPr>
          <w:lang w:val="da-DK"/>
        </w:rPr>
        <w:t xml:space="preserve"> </w:t>
      </w:r>
      <w:r w:rsidR="00026014">
        <w:rPr>
          <w:lang w:val="da-DK"/>
        </w:rPr>
        <w:t>(</w:t>
      </w:r>
      <w:r w:rsidRPr="00025C19">
        <w:rPr>
          <w:lang w:val="da-DK"/>
        </w:rPr>
        <w:t>de har overlængde</w:t>
      </w:r>
      <w:r w:rsidR="00026014">
        <w:rPr>
          <w:lang w:val="da-DK"/>
        </w:rPr>
        <w:t>)</w:t>
      </w:r>
      <w:r w:rsidRPr="00025C19">
        <w:rPr>
          <w:lang w:val="da-DK"/>
        </w:rPr>
        <w:t xml:space="preserve">. Så kommer de ikke i klemme. </w:t>
      </w:r>
    </w:p>
    <w:p w14:paraId="52B8702C" w14:textId="083C7248" w:rsidR="008E037C" w:rsidRPr="00025C19" w:rsidRDefault="00181333" w:rsidP="00181333">
      <w:pPr>
        <w:rPr>
          <w:lang w:val="da-DK"/>
        </w:rPr>
      </w:pPr>
      <w:r w:rsidRPr="00025C19">
        <w:rPr>
          <w:lang w:val="da-DK"/>
        </w:rPr>
        <w:t>De medleverede ledninger føres op gennem de borede huller i bunden. Før de føres igennem (inde fra og ud) laves en knude på hver enkelt ledning. Så trækkes de ikke ud, hvis man senere kommer til at rykke utilsigtet i dem. Når alle ledningerne er på plads, afkortes de lidt forskudte, afisoleres og fortinnes. Der skal ikke være mere end ca. 3 mm fortinnet tråd til at lodde lederne fast på. Den enkelte ledning bøjes lidt ud</w:t>
      </w:r>
      <w:r w:rsidR="00026014">
        <w:rPr>
          <w:lang w:val="da-DK"/>
        </w:rPr>
        <w:t>ad</w:t>
      </w:r>
      <w:r w:rsidRPr="00025C19">
        <w:rPr>
          <w:lang w:val="da-DK"/>
        </w:rPr>
        <w:t>, og man tager den korresponderede leder og afkorter denne, så den samles med den udbøjede ledning</w:t>
      </w:r>
      <w:r w:rsidR="00DE1F59">
        <w:rPr>
          <w:lang w:val="da-DK"/>
        </w:rPr>
        <w:t xml:space="preserve"> – se Figur 7</w:t>
      </w:r>
      <w:r w:rsidRPr="00025C19">
        <w:rPr>
          <w:lang w:val="da-DK"/>
        </w:rPr>
        <w:t>. Lakken fjernes og lederen fortinnes som beskrevet tidligere. Ledning og leder sammenloddes. På figur 1 ses i det øverste højre</w:t>
      </w:r>
      <w:r w:rsidR="001E3D52">
        <w:rPr>
          <w:lang w:val="da-DK"/>
        </w:rPr>
        <w:t xml:space="preserve"> hjørne en rulle tape. Her som </w:t>
      </w:r>
      <w:r w:rsidRPr="00025C19">
        <w:rPr>
          <w:lang w:val="da-DK"/>
        </w:rPr>
        <w:t xml:space="preserve">en type sportstape, fordi den er stærk, stabil og klæber godt. </w:t>
      </w:r>
      <w:r w:rsidR="008E037C" w:rsidRPr="00025C19">
        <w:rPr>
          <w:lang w:val="da-DK"/>
        </w:rPr>
        <w:t xml:space="preserve">Men andre typer kan også anvendes, blot således, at der ikke sker kortslutning mod det ydre rør. </w:t>
      </w:r>
      <w:r w:rsidR="001E3D52">
        <w:rPr>
          <w:lang w:val="da-DK"/>
        </w:rPr>
        <w:t xml:space="preserve">Man kan også som ekstra beskyttelse påføre lidt Shellac på sammenlodningen. </w:t>
      </w:r>
      <w:r w:rsidRPr="00025C19">
        <w:rPr>
          <w:lang w:val="da-DK"/>
        </w:rPr>
        <w:t xml:space="preserve">Der afklippes små stykker </w:t>
      </w:r>
      <w:r w:rsidR="002A08CA" w:rsidRPr="00025C19">
        <w:rPr>
          <w:lang w:val="da-DK"/>
        </w:rPr>
        <w:t>–</w:t>
      </w:r>
      <w:r w:rsidRPr="00025C19">
        <w:rPr>
          <w:lang w:val="da-DK"/>
        </w:rPr>
        <w:t xml:space="preserve"> </w:t>
      </w:r>
      <w:r w:rsidR="002A08CA" w:rsidRPr="00025C19">
        <w:rPr>
          <w:lang w:val="da-DK"/>
        </w:rPr>
        <w:t xml:space="preserve">10 mm * 10 mm – og dette stykke rulles sammen med sammenlodningen inden i. </w:t>
      </w:r>
    </w:p>
    <w:p w14:paraId="08B42E57" w14:textId="17AC8311" w:rsidR="008E037C" w:rsidRPr="00025C19" w:rsidRDefault="008E037C" w:rsidP="00181333">
      <w:pPr>
        <w:rPr>
          <w:lang w:val="da-DK"/>
        </w:rPr>
      </w:pPr>
      <w:r w:rsidRPr="00025C19">
        <w:rPr>
          <w:lang w:val="da-DK"/>
        </w:rPr>
        <w:lastRenderedPageBreak/>
        <w:t>Inden den afsluttende samling bør dioderne afprøves, for at se, om de virker, og om de er sat sammen med de korrekte farvede ledninger. Hvis ikke, så er det nu der skal rettes op på dette.</w:t>
      </w:r>
      <w:r w:rsidR="001E3D52">
        <w:rPr>
          <w:lang w:val="da-DK"/>
        </w:rPr>
        <w:t xml:space="preserve"> Når man har limet indsatsen på, er det lidt mere besværligt.</w:t>
      </w:r>
    </w:p>
    <w:p w14:paraId="1947368A" w14:textId="77777777" w:rsidR="001E3D52" w:rsidRDefault="002A08CA" w:rsidP="001E3D52">
      <w:pPr>
        <w:rPr>
          <w:b/>
          <w:color w:val="FF0000"/>
          <w:lang w:val="da-DK"/>
        </w:rPr>
      </w:pPr>
      <w:r w:rsidRPr="00025C19">
        <w:rPr>
          <w:lang w:val="da-DK"/>
        </w:rPr>
        <w:t>Ledning og leder bøjes n</w:t>
      </w:r>
      <w:r w:rsidR="001E3D52">
        <w:rPr>
          <w:lang w:val="da-DK"/>
        </w:rPr>
        <w:t>u tilbage ind i indsatsen indhak</w:t>
      </w:r>
      <w:r w:rsidRPr="00025C19">
        <w:rPr>
          <w:lang w:val="da-DK"/>
        </w:rPr>
        <w:t xml:space="preserve">, og næste </w:t>
      </w:r>
      <w:r w:rsidR="00922CE8">
        <w:rPr>
          <w:lang w:val="da-DK"/>
        </w:rPr>
        <w:t xml:space="preserve">leder samles på samme måde. Når </w:t>
      </w:r>
      <w:r w:rsidRPr="00025C19">
        <w:rPr>
          <w:lang w:val="da-DK"/>
        </w:rPr>
        <w:t>alle lederne er samlet</w:t>
      </w:r>
      <w:r w:rsidR="001E3D52">
        <w:rPr>
          <w:lang w:val="da-DK"/>
        </w:rPr>
        <w:t>, testet</w:t>
      </w:r>
      <w:r w:rsidRPr="00025C19">
        <w:rPr>
          <w:lang w:val="da-DK"/>
        </w:rPr>
        <w:t xml:space="preserve"> og placeret i indhakket i indsatsen, skydes det </w:t>
      </w:r>
      <w:r w:rsidR="00922CE8">
        <w:rPr>
          <w:lang w:val="da-DK"/>
        </w:rPr>
        <w:t>ydre rør ind over indsatsen med</w:t>
      </w:r>
      <w:r w:rsidR="001E3D52">
        <w:rPr>
          <w:lang w:val="da-DK"/>
        </w:rPr>
        <w:t xml:space="preserve"> </w:t>
      </w:r>
      <w:r w:rsidRPr="00025C19">
        <w:rPr>
          <w:lang w:val="da-DK"/>
        </w:rPr>
        <w:t xml:space="preserve">samlingerne. Til slut gives stander og indsats/rør et par dråber </w:t>
      </w:r>
      <w:r w:rsidR="001E3D52">
        <w:rPr>
          <w:lang w:val="da-DK"/>
        </w:rPr>
        <w:t>cyanolim, og signalet er færdigsamlet</w:t>
      </w:r>
      <w:r w:rsidRPr="00025C19">
        <w:rPr>
          <w:lang w:val="da-DK"/>
        </w:rPr>
        <w:t>. Indsatsen er tildannet til at passe ind i røret, men varierende fugtighed kan betyde, at indsatsen kan udvide sig eller krympe lidt afhængig af luftfugtighed, men det betyder ikke noget. Limen vil fastholde den alligevel. Og måske vil den udvide sig igen, hvis den kommer i et lokale med større luftfugtighed.</w:t>
      </w:r>
      <w:r w:rsidR="00852905" w:rsidRPr="00025C19">
        <w:rPr>
          <w:b/>
          <w:color w:val="FF0000"/>
          <w:lang w:val="da-DK"/>
        </w:rPr>
        <w:t xml:space="preserve"> </w:t>
      </w:r>
    </w:p>
    <w:p w14:paraId="03628332" w14:textId="551E6B6B" w:rsidR="00852905" w:rsidRPr="001E3D52" w:rsidRDefault="001E3D52" w:rsidP="00922CE8">
      <w:pPr>
        <w:rPr>
          <w:lang w:val="da-DK"/>
        </w:rPr>
      </w:pPr>
      <w:r w:rsidRPr="00025C19">
        <w:rPr>
          <w:lang w:val="da-DK"/>
        </w:rPr>
        <w:t>Som afslutning på bagsiden af signalpladen kan man lave en attrap til at ligne lanternebagsiden. Man kan anvende epoxylim eller andre materiale, der tørrer op til en hård masse. Pas på ikke at få dette ned på pladen, da det så kan være svært at udskifte en defekt diode. Endelig males bagsiden grå.</w:t>
      </w:r>
    </w:p>
    <w:p w14:paraId="754FC27E" w14:textId="77777777" w:rsidR="00852905" w:rsidRPr="00025C19" w:rsidRDefault="00852905" w:rsidP="00852905">
      <w:pPr>
        <w:jc w:val="center"/>
        <w:rPr>
          <w:b/>
          <w:color w:val="FF0000"/>
          <w:lang w:val="da-DK"/>
        </w:rPr>
      </w:pPr>
      <w:r w:rsidRPr="00025C19">
        <w:rPr>
          <w:b/>
          <w:color w:val="FF0000"/>
          <w:lang w:val="da-DK"/>
        </w:rPr>
        <w:t>TILSLUT IKKE SIGNALET UDEN FORMODSTAND!</w:t>
      </w:r>
    </w:p>
    <w:p w14:paraId="6C683E9A" w14:textId="250F4031" w:rsidR="00181333" w:rsidRPr="001E3D52" w:rsidRDefault="00111521" w:rsidP="001E3D52">
      <w:pPr>
        <w:jc w:val="center"/>
        <w:rPr>
          <w:i/>
          <w:lang w:val="da-DK"/>
        </w:rPr>
      </w:pPr>
      <w:r w:rsidRPr="00025C19">
        <w:rPr>
          <w:i/>
          <w:lang w:val="da-DK"/>
        </w:rPr>
        <w:t>Der er et elektronikafsnit senere.</w:t>
      </w:r>
    </w:p>
    <w:p w14:paraId="272C1C7C" w14:textId="612985B6" w:rsidR="008E037C" w:rsidRPr="00025C19" w:rsidRDefault="008E037C" w:rsidP="00181333">
      <w:pPr>
        <w:rPr>
          <w:lang w:val="da-DK"/>
        </w:rPr>
      </w:pPr>
      <w:r w:rsidRPr="00025C19">
        <w:rPr>
          <w:lang w:val="da-DK"/>
        </w:rPr>
        <w:t xml:space="preserve">En diodetester </w:t>
      </w:r>
      <w:r w:rsidR="001E3D52">
        <w:rPr>
          <w:lang w:val="da-DK"/>
        </w:rPr>
        <w:t xml:space="preserve">til at teste om forbindelserne er i orden, </w:t>
      </w:r>
      <w:r w:rsidRPr="00025C19">
        <w:rPr>
          <w:lang w:val="da-DK"/>
        </w:rPr>
        <w:t xml:space="preserve">er en god investering. Den koster kun mellem 50,00 </w:t>
      </w:r>
      <w:r w:rsidR="00111521" w:rsidRPr="00025C19">
        <w:rPr>
          <w:lang w:val="da-DK"/>
        </w:rPr>
        <w:t xml:space="preserve">kr. </w:t>
      </w:r>
      <w:r w:rsidRPr="00025C19">
        <w:rPr>
          <w:lang w:val="da-DK"/>
        </w:rPr>
        <w:t>og 100,00 kr., men er investeringen værd. Næsten u</w:t>
      </w:r>
      <w:r w:rsidR="00B7222C" w:rsidRPr="00025C19">
        <w:rPr>
          <w:lang w:val="da-DK"/>
        </w:rPr>
        <w:t>undværlig</w:t>
      </w:r>
      <w:r w:rsidR="001E3D52">
        <w:rPr>
          <w:lang w:val="da-DK"/>
        </w:rPr>
        <w:t>,</w:t>
      </w:r>
      <w:r w:rsidR="00B7222C" w:rsidRPr="00025C19">
        <w:rPr>
          <w:lang w:val="da-DK"/>
        </w:rPr>
        <w:t xml:space="preserve"> når der senere skal arbejdes med de små LED-dioder.</w:t>
      </w:r>
      <w:r w:rsidR="000942BE" w:rsidRPr="00025C19">
        <w:rPr>
          <w:lang w:val="da-DK"/>
        </w:rPr>
        <w:t xml:space="preserve"> </w:t>
      </w:r>
      <w:r w:rsidR="000942BE" w:rsidRPr="00025C19">
        <w:rPr>
          <w:i/>
          <w:lang w:val="da-DK"/>
        </w:rPr>
        <w:t>Neden for er det en Osram Opto Semiconductor LED-tester</w:t>
      </w:r>
      <w:r w:rsidR="000942BE" w:rsidRPr="00025C19">
        <w:rPr>
          <w:lang w:val="da-DK"/>
        </w:rPr>
        <w:t xml:space="preserve">. F.eks. http://dk.rs-online.com/web/p/lysdiode-led-testere/7211478/ Men det er </w:t>
      </w:r>
      <w:r w:rsidR="000942BE" w:rsidRPr="00025C19">
        <w:rPr>
          <w:u w:val="single"/>
          <w:lang w:val="da-DK"/>
        </w:rPr>
        <w:t>ikke</w:t>
      </w:r>
      <w:r w:rsidR="000942BE" w:rsidRPr="00025C19">
        <w:rPr>
          <w:lang w:val="da-DK"/>
        </w:rPr>
        <w:t xml:space="preserve"> den eneste type der findes, men den kan teste de små smd-dioder direkte også.</w:t>
      </w:r>
    </w:p>
    <w:p w14:paraId="624D7652" w14:textId="77777777" w:rsidR="00111521" w:rsidRPr="00025C19" w:rsidRDefault="00111521" w:rsidP="000942BE">
      <w:pPr>
        <w:jc w:val="center"/>
        <w:rPr>
          <w:lang w:val="da-DK"/>
        </w:rPr>
      </w:pPr>
      <w:r w:rsidRPr="00025C19">
        <w:rPr>
          <w:rFonts w:ascii="Arial" w:hAnsi="Arial" w:cs="Arial"/>
          <w:noProof/>
          <w:color w:val="333333"/>
          <w:spacing w:val="8"/>
          <w:sz w:val="18"/>
          <w:szCs w:val="18"/>
          <w:lang w:val="da-DK" w:eastAsia="da-DK"/>
        </w:rPr>
        <w:drawing>
          <wp:inline distT="0" distB="0" distL="0" distR="0" wp14:anchorId="06B584F6" wp14:editId="7CBA90C1">
            <wp:extent cx="760719" cy="801769"/>
            <wp:effectExtent l="0" t="0" r="1905" b="0"/>
            <wp:docPr id="26" name="Billede 26" descr="LED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mage" descr="LED Te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682" cy="801730"/>
                    </a:xfrm>
                    <a:prstGeom prst="rect">
                      <a:avLst/>
                    </a:prstGeom>
                    <a:noFill/>
                    <a:ln>
                      <a:noFill/>
                    </a:ln>
                  </pic:spPr>
                </pic:pic>
              </a:graphicData>
            </a:graphic>
          </wp:inline>
        </w:drawing>
      </w:r>
    </w:p>
    <w:p w14:paraId="7BCADF42" w14:textId="3985071D" w:rsidR="00C44A98" w:rsidRPr="00025C19" w:rsidRDefault="00852905" w:rsidP="002A08CA">
      <w:pPr>
        <w:rPr>
          <w:lang w:val="da-DK"/>
        </w:rPr>
      </w:pPr>
      <w:r w:rsidRPr="00025C19">
        <w:rPr>
          <w:lang w:val="da-DK"/>
        </w:rPr>
        <w:t>Endelig sættes signalet ned i holderen</w:t>
      </w:r>
      <w:r w:rsidR="001E3D52">
        <w:rPr>
          <w:lang w:val="da-DK"/>
        </w:rPr>
        <w:t xml:space="preserve"> til fastgørelsen under kørepladen</w:t>
      </w:r>
      <w:r w:rsidRPr="00025C19">
        <w:rPr>
          <w:lang w:val="da-DK"/>
        </w:rPr>
        <w:t xml:space="preserve"> og fastspændes </w:t>
      </w:r>
      <w:r w:rsidRPr="001E3D52">
        <w:rPr>
          <w:u w:val="single"/>
          <w:lang w:val="da-DK"/>
        </w:rPr>
        <w:t>ganske let</w:t>
      </w:r>
      <w:r w:rsidRPr="00025C19">
        <w:rPr>
          <w:lang w:val="da-DK"/>
        </w:rPr>
        <w:t xml:space="preserve"> (torx 20). Denne holder er forudset til at blive sat fast under pladen fastholdt med to skruer. Nu kan signalets højde justeres og den kan drejes, så den lyser i den rigtige retning. Ved monteringen bores et 11 – 12 mm hul i pladen, signalet sættes ned i hullet og ned i holderen, som så skrues fast på undersiden. Den ekstra huldiameter er for ikke at have for stram pasning, hvis røret skal </w:t>
      </w:r>
      <w:r w:rsidR="001E3D52">
        <w:rPr>
          <w:lang w:val="da-DK"/>
        </w:rPr>
        <w:t>føres lidt op gennem kørepladen, eller hvis kørepladen ikke er plant i ft. sporet. Montageprincippet er vist på Figur 8.</w:t>
      </w:r>
    </w:p>
    <w:p w14:paraId="183FE577" w14:textId="77426484" w:rsidR="005C3EB0" w:rsidRPr="00025C19" w:rsidRDefault="00C44A98" w:rsidP="00606EE1">
      <w:pPr>
        <w:tabs>
          <w:tab w:val="left" w:pos="2637"/>
          <w:tab w:val="left" w:pos="2815"/>
          <w:tab w:val="left" w:pos="3686"/>
          <w:tab w:val="center" w:pos="4819"/>
        </w:tabs>
        <w:rPr>
          <w:lang w:val="da-DK"/>
        </w:rPr>
      </w:pPr>
      <w:r w:rsidRPr="00025C19">
        <w:rPr>
          <w:lang w:val="da-DK"/>
        </w:rPr>
        <w:lastRenderedPageBreak/>
        <w:t>.</w:t>
      </w:r>
      <w:r w:rsidRPr="00025C19">
        <w:rPr>
          <w:lang w:val="da-DK"/>
        </w:rPr>
        <w:tab/>
      </w:r>
      <w:r w:rsidRPr="00025C19">
        <w:rPr>
          <w:lang w:val="da-DK"/>
        </w:rPr>
        <w:tab/>
      </w:r>
      <w:r w:rsidRPr="00025C19">
        <w:rPr>
          <w:lang w:val="da-DK"/>
        </w:rPr>
        <w:tab/>
      </w:r>
      <w:r w:rsidRPr="00025C19">
        <w:rPr>
          <w:noProof/>
          <w:lang w:val="da-DK" w:eastAsia="da-DK"/>
        </w:rPr>
        <w:drawing>
          <wp:inline distT="0" distB="0" distL="0" distR="0" wp14:anchorId="3DAB206C" wp14:editId="0A7DA9F8">
            <wp:extent cx="3610649" cy="1261745"/>
            <wp:effectExtent l="0" t="0" r="2223"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45" t="35230" r="46754" b="40072"/>
                    <a:stretch/>
                  </pic:blipFill>
                  <pic:spPr bwMode="auto">
                    <a:xfrm rot="16200000">
                      <a:off x="0" y="0"/>
                      <a:ext cx="3615960" cy="1263601"/>
                    </a:xfrm>
                    <a:prstGeom prst="rect">
                      <a:avLst/>
                    </a:prstGeom>
                    <a:noFill/>
                    <a:ln>
                      <a:noFill/>
                    </a:ln>
                    <a:extLst>
                      <a:ext uri="{53640926-AAD7-44D8-BBD7-CCE9431645EC}">
                        <a14:shadowObscured xmlns:a14="http://schemas.microsoft.com/office/drawing/2010/main"/>
                      </a:ext>
                    </a:extLst>
                  </pic:spPr>
                </pic:pic>
              </a:graphicData>
            </a:graphic>
          </wp:inline>
        </w:drawing>
      </w:r>
      <w:r w:rsidR="00D26F66" w:rsidRPr="00025C19">
        <w:rPr>
          <w:noProof/>
          <w:lang w:val="da-DK" w:eastAsia="da-DK"/>
        </w:rPr>
        <mc:AlternateContent>
          <mc:Choice Requires="wps">
            <w:drawing>
              <wp:anchor distT="0" distB="0" distL="114300" distR="114300" simplePos="0" relativeHeight="251661312" behindDoc="0" locked="0" layoutInCell="1" allowOverlap="1" wp14:anchorId="1C502F95" wp14:editId="4B3E1728">
                <wp:simplePos x="0" y="0"/>
                <wp:positionH relativeFrom="column">
                  <wp:posOffset>165100</wp:posOffset>
                </wp:positionH>
                <wp:positionV relativeFrom="paragraph">
                  <wp:posOffset>1610995</wp:posOffset>
                </wp:positionV>
                <wp:extent cx="2057400" cy="1600200"/>
                <wp:effectExtent l="0" t="0" r="0" b="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noFill/>
                        <a:ln w="9525">
                          <a:noFill/>
                          <a:miter lim="800000"/>
                          <a:headEnd/>
                          <a:tailEnd/>
                        </a:ln>
                      </wps:spPr>
                      <wps:txbx>
                        <w:txbxContent>
                          <w:p w14:paraId="4D36AB1E" w14:textId="244A1D00" w:rsidR="00C12110" w:rsidRPr="009941BC" w:rsidRDefault="00C12110">
                            <w:pPr>
                              <w:rPr>
                                <w:lang w:val="da-DK"/>
                              </w:rPr>
                            </w:pPr>
                            <w:r>
                              <w:rPr>
                                <w:lang w:val="da-DK"/>
                              </w:rPr>
                              <w:t xml:space="preserve">21 mm er </w:t>
                            </w:r>
                            <w:r w:rsidRPr="006A1092">
                              <w:rPr>
                                <w:i/>
                                <w:lang w:val="da-DK"/>
                              </w:rPr>
                              <w:t>vejledende</w:t>
                            </w:r>
                            <w:r>
                              <w:rPr>
                                <w:lang w:val="da-DK"/>
                              </w:rPr>
                              <w:t xml:space="preserve"> afstand fra SO til overkant af justeringsrør. Man bør dog for en sikkerheds skyld sikre, at der i anlæggets terræn ikke er så stor forskel på højder, at der skal justeres herfor.</w:t>
                            </w:r>
                            <w:r w:rsidR="006A1092">
                              <w:rPr>
                                <w:lang w:val="da-DK"/>
                              </w:rPr>
                              <w:t xml:space="preserve">  Se Figur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3pt;margin-top:126.85pt;width:162pt;height:12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" filled="f" stroked="f">
                <v:textbox style="mso-fit-shape-to-text:t">
                  <w:txbxContent>
                    <w:p w14:paraId="4D36AB1E" w14:textId="244A1D00" w:rsidR="00C12110" w:rsidRPr="009941BC" w:rsidRDefault="00C12110">
                      <w:pPr>
                        <w:rPr>
                          <w:lang w:val="da-DK"/>
                        </w:rPr>
                      </w:pPr>
                      <w:r>
                        <w:rPr>
                          <w:lang w:val="da-DK"/>
                        </w:rPr>
                        <w:t xml:space="preserve">21 mm er </w:t>
                      </w:r>
                      <w:r w:rsidRPr="006A1092">
                        <w:rPr>
                          <w:i/>
                          <w:lang w:val="da-DK"/>
                        </w:rPr>
                        <w:t>vejledende</w:t>
                      </w:r>
                      <w:r>
                        <w:rPr>
                          <w:lang w:val="da-DK"/>
                        </w:rPr>
                        <w:t xml:space="preserve"> afstand fra SO til overkant af justeringsrør. Man bør dog for en sikkerheds skyld sikre, at der i anlæggets terræn ikke er så stor forskel på højder, at der skal justeres herfor.</w:t>
                      </w:r>
                      <w:r w:rsidR="006A1092">
                        <w:rPr>
                          <w:lang w:val="da-DK"/>
                        </w:rPr>
                        <w:t xml:space="preserve">  Se Figur 8.</w:t>
                      </w:r>
                    </w:p>
                  </w:txbxContent>
                </v:textbox>
              </v:shape>
            </w:pict>
          </mc:Fallback>
        </mc:AlternateContent>
      </w:r>
      <w:r w:rsidR="00D26F66" w:rsidRPr="00025C19">
        <w:rPr>
          <w:noProof/>
          <w:lang w:val="da-DK" w:eastAsia="da-DK"/>
        </w:rPr>
        <mc:AlternateContent>
          <mc:Choice Requires="wps">
            <w:drawing>
              <wp:anchor distT="0" distB="0" distL="114300" distR="114300" simplePos="0" relativeHeight="251663360" behindDoc="0" locked="0" layoutInCell="1" allowOverlap="1" wp14:anchorId="280B43EE" wp14:editId="5339D89A">
                <wp:simplePos x="0" y="0"/>
                <wp:positionH relativeFrom="column">
                  <wp:posOffset>3769360</wp:posOffset>
                </wp:positionH>
                <wp:positionV relativeFrom="paragraph">
                  <wp:posOffset>413385</wp:posOffset>
                </wp:positionV>
                <wp:extent cx="2303780" cy="1011555"/>
                <wp:effectExtent l="0" t="0" r="0" b="0"/>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011555"/>
                        </a:xfrm>
                        <a:prstGeom prst="rect">
                          <a:avLst/>
                        </a:prstGeom>
                        <a:noFill/>
                        <a:ln w="9525">
                          <a:noFill/>
                          <a:miter lim="800000"/>
                          <a:headEnd/>
                          <a:tailEnd/>
                        </a:ln>
                      </wps:spPr>
                      <wps:txbx>
                        <w:txbxContent>
                          <w:p w14:paraId="148EE0E3" w14:textId="7EA493E0" w:rsidR="00C12110" w:rsidRPr="009941BC" w:rsidRDefault="00C12110">
                            <w:pPr>
                              <w:rPr>
                                <w:lang w:val="da-DK"/>
                              </w:rPr>
                            </w:pPr>
                            <w:r w:rsidRPr="009941BC">
                              <w:rPr>
                                <w:lang w:val="da-DK"/>
                              </w:rPr>
                              <w:t xml:space="preserve">Konsollen bukkes og påloddes standeren </w:t>
                            </w:r>
                            <w:r>
                              <w:rPr>
                                <w:lang w:val="da-DK"/>
                              </w:rPr>
                              <w:t xml:space="preserve">med overkant </w:t>
                            </w:r>
                            <w:r w:rsidRPr="009941BC">
                              <w:rPr>
                                <w:lang w:val="da-DK"/>
                              </w:rPr>
                              <w:t>38 mm fra SO-mærket.</w:t>
                            </w:r>
                            <w:r>
                              <w:rPr>
                                <w:lang w:val="da-DK"/>
                              </w:rPr>
                              <w:t xml:space="preserve"> Påloddes før signalpladen monteres.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96.8pt;margin-top:32.55pt;width:181.4pt;height:79.6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" filled="f" stroked="f">
                <v:textbox style="mso-fit-shape-to-text:t">
                  <w:txbxContent>
                    <w:p w14:paraId="148EE0E3" w14:textId="7EA493E0" w:rsidR="00C12110" w:rsidRPr="009941BC" w:rsidRDefault="00C12110">
                      <w:pPr>
                        <w:rPr>
                          <w:lang w:val="da-DK"/>
                        </w:rPr>
                      </w:pPr>
                      <w:r w:rsidRPr="009941BC">
                        <w:rPr>
                          <w:lang w:val="da-DK"/>
                        </w:rPr>
                        <w:t xml:space="preserve">Konsollen bukkes og påloddes standeren </w:t>
                      </w:r>
                      <w:r>
                        <w:rPr>
                          <w:lang w:val="da-DK"/>
                        </w:rPr>
                        <w:t xml:space="preserve">med overkant </w:t>
                      </w:r>
                      <w:r w:rsidRPr="009941BC">
                        <w:rPr>
                          <w:lang w:val="da-DK"/>
                        </w:rPr>
                        <w:t>38 mm fra SO-mærket.</w:t>
                      </w:r>
                      <w:r>
                        <w:rPr>
                          <w:lang w:val="da-DK"/>
                        </w:rPr>
                        <w:t xml:space="preserve"> Påloddes før signalpladen monteres.</w:t>
                      </w:r>
                    </w:p>
                  </w:txbxContent>
                </v:textbox>
              </v:shape>
            </w:pict>
          </mc:Fallback>
        </mc:AlternateContent>
      </w:r>
      <w:r w:rsidR="009941BC" w:rsidRPr="00025C19">
        <w:rPr>
          <w:noProof/>
          <w:lang w:val="da-DK" w:eastAsia="da-DK"/>
        </w:rPr>
        <mc:AlternateContent>
          <mc:Choice Requires="wps">
            <w:drawing>
              <wp:anchor distT="0" distB="0" distL="114300" distR="114300" simplePos="0" relativeHeight="251659264" behindDoc="0" locked="0" layoutInCell="1" allowOverlap="1" wp14:anchorId="6D376F4C" wp14:editId="02B5B145">
                <wp:simplePos x="0" y="0"/>
                <wp:positionH relativeFrom="column">
                  <wp:posOffset>165495</wp:posOffset>
                </wp:positionH>
                <wp:positionV relativeFrom="paragraph">
                  <wp:posOffset>357580</wp:posOffset>
                </wp:positionV>
                <wp:extent cx="2057400" cy="133477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34770"/>
                        </a:xfrm>
                        <a:prstGeom prst="rect">
                          <a:avLst/>
                        </a:prstGeom>
                        <a:noFill/>
                        <a:ln w="9525">
                          <a:noFill/>
                          <a:miter lim="800000"/>
                          <a:headEnd/>
                          <a:tailEnd/>
                        </a:ln>
                      </wps:spPr>
                      <wps:txbx>
                        <w:txbxContent>
                          <w:p w14:paraId="2B7977DC" w14:textId="77777777" w:rsidR="00C12110" w:rsidRDefault="00C12110">
                            <w:pPr>
                              <w:rPr>
                                <w:lang w:val="da-DK"/>
                              </w:rPr>
                            </w:pPr>
                            <w:r>
                              <w:rPr>
                                <w:lang w:val="da-DK"/>
                              </w:rPr>
                              <w:t>45 mm angiver højden fra sporoverkant – SO – til centerlinie nederste lanterne.</w:t>
                            </w:r>
                          </w:p>
                          <w:p w14:paraId="6DF80291" w14:textId="77777777" w:rsidR="00C12110" w:rsidRPr="009941BC" w:rsidRDefault="00C12110">
                            <w:pPr>
                              <w:rPr>
                                <w:lang w:val="da-DK"/>
                              </w:rPr>
                            </w:pPr>
                            <w:r>
                              <w:rPr>
                                <w:lang w:val="da-DK"/>
                              </w:rPr>
                              <w:t>Lav et spor med en trekantsfil i standeren.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05pt;margin-top:28.15pt;width:162pt;height:105.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" filled="f" stroked="f">
                <v:textbox style="mso-fit-shape-to-text:t">
                  <w:txbxContent>
                    <w:p w14:paraId="2B7977DC" w14:textId="77777777" w:rsidR="00C12110" w:rsidRDefault="00C12110">
                      <w:pPr>
                        <w:rPr>
                          <w:lang w:val="da-DK"/>
                        </w:rPr>
                      </w:pPr>
                      <w:r>
                        <w:rPr>
                          <w:lang w:val="da-DK"/>
                        </w:rPr>
                        <w:t>45 mm angiver højden fra sporoverkant – SO – til centerlinie nederste lanterne.</w:t>
                      </w:r>
                    </w:p>
                    <w:p w14:paraId="6DF80291" w14:textId="77777777" w:rsidR="00C12110" w:rsidRPr="009941BC" w:rsidRDefault="00C12110">
                      <w:pPr>
                        <w:rPr>
                          <w:lang w:val="da-DK"/>
                        </w:rPr>
                      </w:pPr>
                      <w:r>
                        <w:rPr>
                          <w:lang w:val="da-DK"/>
                        </w:rPr>
                        <w:t>Lav et spor med en trekantsfil i standeren.</w:t>
                      </w:r>
                    </w:p>
                  </w:txbxContent>
                </v:textbox>
              </v:shape>
            </w:pict>
          </mc:Fallback>
        </mc:AlternateContent>
      </w:r>
    </w:p>
    <w:p w14:paraId="6652B715" w14:textId="77777777" w:rsidR="00242F86" w:rsidRPr="00025C19" w:rsidRDefault="00242F86" w:rsidP="00242F86">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6</w:t>
      </w:r>
      <w:r w:rsidRPr="00025C19">
        <w:rPr>
          <w:color w:val="auto"/>
          <w:lang w:val="da-DK"/>
        </w:rPr>
        <w:fldChar w:fldCharType="end"/>
      </w:r>
      <w:r w:rsidRPr="00025C19">
        <w:rPr>
          <w:color w:val="auto"/>
          <w:lang w:val="da-DK"/>
        </w:rPr>
        <w:t>. Montagemål for stander.</w:t>
      </w:r>
    </w:p>
    <w:p w14:paraId="0E468AF5" w14:textId="758942D8" w:rsidR="00964A99" w:rsidRPr="00025C19" w:rsidRDefault="00117BA8" w:rsidP="00117BA8">
      <w:pPr>
        <w:tabs>
          <w:tab w:val="left" w:pos="3900"/>
        </w:tabs>
        <w:jc w:val="center"/>
        <w:rPr>
          <w:lang w:val="da-DK"/>
        </w:rPr>
      </w:pPr>
      <w:r w:rsidRPr="00117BA8">
        <w:rPr>
          <w:noProof/>
          <w:lang w:val="da-DK" w:eastAsia="da-DK"/>
        </w:rPr>
        <mc:AlternateContent>
          <mc:Choice Requires="wps">
            <w:drawing>
              <wp:anchor distT="0" distB="0" distL="114300" distR="114300" simplePos="0" relativeHeight="251671552" behindDoc="0" locked="0" layoutInCell="1" allowOverlap="1" wp14:anchorId="27BF7C66" wp14:editId="10CF8EDD">
                <wp:simplePos x="0" y="0"/>
                <wp:positionH relativeFrom="column">
                  <wp:posOffset>3576389</wp:posOffset>
                </wp:positionH>
                <wp:positionV relativeFrom="paragraph">
                  <wp:posOffset>1909605</wp:posOffset>
                </wp:positionV>
                <wp:extent cx="1990165" cy="998924"/>
                <wp:effectExtent l="0" t="0" r="0" b="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165" cy="998924"/>
                        </a:xfrm>
                        <a:prstGeom prst="rect">
                          <a:avLst/>
                        </a:prstGeom>
                        <a:noFill/>
                        <a:ln w="9525">
                          <a:noFill/>
                          <a:miter lim="800000"/>
                          <a:headEnd/>
                          <a:tailEnd/>
                        </a:ln>
                      </wps:spPr>
                      <wps:txbx>
                        <w:txbxContent>
                          <w:p w14:paraId="5E2D31C0" w14:textId="5701664A" w:rsidR="00117BA8" w:rsidRPr="00117BA8" w:rsidRDefault="00117BA8">
                            <w:pPr>
                              <w:rPr>
                                <w:lang w:val="da-DK"/>
                              </w:rPr>
                            </w:pPr>
                            <w:r w:rsidRPr="00117BA8">
                              <w:rPr>
                                <w:lang w:val="da-DK"/>
                              </w:rPr>
                              <w:t xml:space="preserve">Leder og ledning bøjes ud fra indsatsen og loddes sammen. </w:t>
                            </w:r>
                            <w:r>
                              <w:rPr>
                                <w:lang w:val="da-DK"/>
                              </w:rPr>
                              <w:t>Lodningen forsegles med et stykke solidt tape (se tekst).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1.6pt;margin-top:150.35pt;width:156.7pt;height:7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" filled="f" stroked="f">
                <v:textbox>
                  <w:txbxContent>
                    <w:p w14:paraId="5E2D31C0" w14:textId="5701664A" w:rsidR="00117BA8" w:rsidRPr="00117BA8" w:rsidRDefault="00117BA8">
                      <w:pPr>
                        <w:rPr>
                          <w:lang w:val="da-DK"/>
                        </w:rPr>
                      </w:pPr>
                      <w:r w:rsidRPr="00117BA8">
                        <w:rPr>
                          <w:lang w:val="da-DK"/>
                        </w:rPr>
                        <w:t xml:space="preserve">Leder og ledning bøjes ud fra indsatsen og loddes sammen. </w:t>
                      </w:r>
                      <w:r>
                        <w:rPr>
                          <w:lang w:val="da-DK"/>
                        </w:rPr>
                        <w:t>Lodningen forsegles med et stykke solidt tape (se tekst).</w:t>
                      </w:r>
                    </w:p>
                  </w:txbxContent>
                </v:textbox>
              </v:shape>
            </w:pict>
          </mc:Fallback>
        </mc:AlternateContent>
      </w:r>
      <w:r w:rsidR="00D26F66" w:rsidRPr="00025C19">
        <w:rPr>
          <w:noProof/>
          <w:lang w:val="da-DK" w:eastAsia="da-DK"/>
        </w:rPr>
        <mc:AlternateContent>
          <mc:Choice Requires="wps">
            <w:drawing>
              <wp:anchor distT="0" distB="0" distL="114300" distR="114300" simplePos="0" relativeHeight="251665408" behindDoc="0" locked="0" layoutInCell="1" allowOverlap="1" wp14:anchorId="42339F8D" wp14:editId="517CC5B4">
                <wp:simplePos x="0" y="0"/>
                <wp:positionH relativeFrom="column">
                  <wp:posOffset>832085</wp:posOffset>
                </wp:positionH>
                <wp:positionV relativeFrom="paragraph">
                  <wp:posOffset>193675</wp:posOffset>
                </wp:positionV>
                <wp:extent cx="1521438" cy="3288766"/>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38" cy="3288766"/>
                        </a:xfrm>
                        <a:prstGeom prst="rect">
                          <a:avLst/>
                        </a:prstGeom>
                        <a:noFill/>
                        <a:ln w="9525">
                          <a:noFill/>
                          <a:miter lim="800000"/>
                          <a:headEnd/>
                          <a:tailEnd/>
                        </a:ln>
                      </wps:spPr>
                      <wps:txbx>
                        <w:txbxContent>
                          <w:p w14:paraId="0E174801" w14:textId="77777777" w:rsidR="00C12110" w:rsidRPr="00D023AC" w:rsidRDefault="00C12110" w:rsidP="00482CCB">
                            <w:pPr>
                              <w:rPr>
                                <w:lang w:val="da-DK"/>
                              </w:rPr>
                            </w:pPr>
                            <w:r w:rsidRPr="00D023AC">
                              <w:rPr>
                                <w:lang w:val="da-DK"/>
                              </w:rPr>
                              <w:t xml:space="preserve">Ved diodeplaceringen, så husk at vende polariseringen korrekt. </w:t>
                            </w:r>
                            <w:r>
                              <w:rPr>
                                <w:lang w:val="da-DK"/>
                              </w:rPr>
                              <w:t>Katode er vist med lilla på figuren. Ledningen kan placeres valgfrit. Her blot for overskuelighedens skyld.</w:t>
                            </w:r>
                            <w:r w:rsidRPr="00D26F66">
                              <w:rPr>
                                <w:noProof/>
                                <w:lang w:val="da-DK" w:eastAsia="da-DK"/>
                              </w:rPr>
                              <w:t xml:space="preserve"> </w:t>
                            </w:r>
                            <w:r>
                              <w:rPr>
                                <w:noProof/>
                                <w:lang w:val="da-DK" w:eastAsia="da-DK"/>
                              </w:rPr>
                              <w:drawing>
                                <wp:inline distT="0" distB="0" distL="0" distR="0" wp14:anchorId="38320EAC" wp14:editId="7369BEDD">
                                  <wp:extent cx="1206393" cy="147880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11" t="34014" r="55164" b="14285"/>
                                          <a:stretch/>
                                        </pic:blipFill>
                                        <pic:spPr bwMode="auto">
                                          <a:xfrm>
                                            <a:off x="0" y="0"/>
                                            <a:ext cx="1206536" cy="14789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5pt;margin-top:15.25pt;width:119.8pt;height:25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" filled="f" stroked="f">
                <v:textbox>
                  <w:txbxContent>
                    <w:p w14:paraId="0E174801" w14:textId="77777777" w:rsidR="00C12110" w:rsidRPr="00D023AC" w:rsidRDefault="00C12110" w:rsidP="00482CCB">
                      <w:pPr>
                        <w:rPr>
                          <w:lang w:val="da-DK"/>
                        </w:rPr>
                      </w:pPr>
                      <w:r w:rsidRPr="00D023AC">
                        <w:rPr>
                          <w:lang w:val="da-DK"/>
                        </w:rPr>
                        <w:t xml:space="preserve">Ved diodeplaceringen, så husk at vende polariseringen korrekt. </w:t>
                      </w:r>
                      <w:r>
                        <w:rPr>
                          <w:lang w:val="da-DK"/>
                        </w:rPr>
                        <w:t>Katode er vist med lilla på figuren. Ledningen kan placeres valgfrit. Her blot for overskuelighedens skyld.</w:t>
                      </w:r>
                      <w:r w:rsidRPr="00D26F66">
                        <w:rPr>
                          <w:noProof/>
                          <w:lang w:val="da-DK" w:eastAsia="da-DK"/>
                        </w:rPr>
                        <w:t xml:space="preserve"> </w:t>
                      </w:r>
                      <w:r>
                        <w:rPr>
                          <w:noProof/>
                          <w:lang w:val="da-DK" w:eastAsia="da-DK"/>
                        </w:rPr>
                        <w:drawing>
                          <wp:inline distT="0" distB="0" distL="0" distR="0" wp14:anchorId="38320EAC" wp14:editId="7369BEDD">
                            <wp:extent cx="1206393" cy="147880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11" t="34014" r="55164" b="14285"/>
                                    <a:stretch/>
                                  </pic:blipFill>
                                  <pic:spPr bwMode="auto">
                                    <a:xfrm>
                                      <a:off x="0" y="0"/>
                                      <a:ext cx="1206536" cy="14789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023AC" w:rsidRPr="00025C19">
        <w:rPr>
          <w:noProof/>
          <w:lang w:val="da-DK" w:eastAsia="da-DK"/>
        </w:rPr>
        <mc:AlternateContent>
          <mc:Choice Requires="wps">
            <w:drawing>
              <wp:anchor distT="0" distB="0" distL="114300" distR="114300" simplePos="0" relativeHeight="251667456" behindDoc="0" locked="0" layoutInCell="1" allowOverlap="1" wp14:anchorId="3AB9704B" wp14:editId="7715C848">
                <wp:simplePos x="0" y="0"/>
                <wp:positionH relativeFrom="column">
                  <wp:posOffset>191135</wp:posOffset>
                </wp:positionH>
                <wp:positionV relativeFrom="paragraph">
                  <wp:posOffset>942975</wp:posOffset>
                </wp:positionV>
                <wp:extent cx="2303780" cy="423545"/>
                <wp:effectExtent l="0" t="0" r="0" b="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23545"/>
                        </a:xfrm>
                        <a:prstGeom prst="rect">
                          <a:avLst/>
                        </a:prstGeom>
                        <a:noFill/>
                        <a:ln w="9525">
                          <a:noFill/>
                          <a:miter lim="800000"/>
                          <a:headEnd/>
                          <a:tailEnd/>
                        </a:ln>
                      </wps:spPr>
                      <wps:txbx>
                        <w:txbxContent>
                          <w:p w14:paraId="4DF3987F" w14:textId="77777777" w:rsidR="00C12110" w:rsidRPr="00D023AC" w:rsidRDefault="00C12110" w:rsidP="00D023AC">
                            <w:pPr>
                              <w:jc w:val="center"/>
                              <w:rPr>
                                <w:lang w:val="da-DK"/>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5.05pt;margin-top:74.25pt;width:181.4pt;height:33.3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" filled="f" stroked="f">
                <v:textbox style="mso-fit-shape-to-text:t">
                  <w:txbxContent>
                    <w:p w14:paraId="4DF3987F" w14:textId="77777777" w:rsidR="00C12110" w:rsidRPr="00D023AC" w:rsidRDefault="00C12110" w:rsidP="00D023AC">
                      <w:pPr>
                        <w:jc w:val="center"/>
                        <w:rPr>
                          <w:lang w:val="da-DK"/>
                        </w:rPr>
                      </w:pPr>
                    </w:p>
                  </w:txbxContent>
                </v:textbox>
              </v:shape>
            </w:pict>
          </mc:Fallback>
        </mc:AlternateContent>
      </w:r>
      <w:r w:rsidR="00065BE2">
        <w:rPr>
          <w:noProof/>
          <w:lang w:val="da-DK" w:eastAsia="da-DK"/>
        </w:rPr>
        <w:drawing>
          <wp:inline distT="0" distB="0" distL="0" distR="0" wp14:anchorId="3ECA1F2A" wp14:editId="08022CC3">
            <wp:extent cx="877824" cy="296787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51207" t="10116" r="40788" b="10086"/>
                    <a:stretch/>
                  </pic:blipFill>
                  <pic:spPr bwMode="auto">
                    <a:xfrm>
                      <a:off x="0" y="0"/>
                      <a:ext cx="878285" cy="2969435"/>
                    </a:xfrm>
                    <a:prstGeom prst="rect">
                      <a:avLst/>
                    </a:prstGeom>
                    <a:noFill/>
                    <a:ln>
                      <a:noFill/>
                    </a:ln>
                    <a:extLst>
                      <a:ext uri="{53640926-AAD7-44D8-BBD7-CCE9431645EC}">
                        <a14:shadowObscured xmlns:a14="http://schemas.microsoft.com/office/drawing/2010/main"/>
                      </a:ext>
                    </a:extLst>
                  </pic:spPr>
                </pic:pic>
              </a:graphicData>
            </a:graphic>
          </wp:inline>
        </w:drawing>
      </w:r>
    </w:p>
    <w:p w14:paraId="434D82D0" w14:textId="77777777" w:rsidR="00D26F66" w:rsidRPr="00025C19" w:rsidRDefault="00D26F66" w:rsidP="00964A99">
      <w:pPr>
        <w:pStyle w:val="Billedtekst"/>
        <w:rPr>
          <w:color w:val="auto"/>
          <w:lang w:val="da-DK"/>
        </w:rPr>
      </w:pPr>
    </w:p>
    <w:p w14:paraId="0FA04D0B" w14:textId="65FF173D" w:rsidR="00854D28" w:rsidRDefault="00964A99" w:rsidP="00964A99">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7</w:t>
      </w:r>
      <w:r w:rsidRPr="00025C19">
        <w:rPr>
          <w:color w:val="auto"/>
          <w:lang w:val="da-DK"/>
        </w:rPr>
        <w:fldChar w:fldCharType="end"/>
      </w:r>
      <w:r w:rsidRPr="00025C19">
        <w:rPr>
          <w:color w:val="auto"/>
          <w:lang w:val="da-DK"/>
        </w:rPr>
        <w:t xml:space="preserve">. Montage af dioder og fortrådning. Bemærk, at signalet ses </w:t>
      </w:r>
      <w:r w:rsidR="00D023AC" w:rsidRPr="00025C19">
        <w:rPr>
          <w:i/>
          <w:color w:val="auto"/>
          <w:u w:val="single"/>
          <w:lang w:val="da-DK"/>
        </w:rPr>
        <w:t>bagsiden</w:t>
      </w:r>
      <w:r w:rsidRPr="00025C19">
        <w:rPr>
          <w:color w:val="auto"/>
          <w:lang w:val="da-DK"/>
        </w:rPr>
        <w:t>. Husk at placere af standeren korrekt</w:t>
      </w:r>
      <w:r w:rsidR="00D60C5C" w:rsidRPr="00025C19">
        <w:rPr>
          <w:color w:val="auto"/>
          <w:lang w:val="da-DK"/>
        </w:rPr>
        <w:t xml:space="preserve"> på pladen</w:t>
      </w:r>
      <w:r w:rsidRPr="00025C19">
        <w:rPr>
          <w:color w:val="auto"/>
          <w:lang w:val="da-DK"/>
        </w:rPr>
        <w:t>.</w:t>
      </w:r>
    </w:p>
    <w:p w14:paraId="33A72C64" w14:textId="77777777" w:rsidR="00854D28" w:rsidRDefault="00854D28" w:rsidP="00854D28">
      <w:pPr>
        <w:rPr>
          <w:b/>
          <w:lang w:val="da-DK"/>
        </w:rPr>
      </w:pPr>
    </w:p>
    <w:p w14:paraId="2F5EB519" w14:textId="77777777" w:rsidR="00854D28" w:rsidRDefault="00854D28" w:rsidP="00854D28">
      <w:pPr>
        <w:rPr>
          <w:b/>
          <w:lang w:val="da-DK"/>
        </w:rPr>
      </w:pPr>
    </w:p>
    <w:p w14:paraId="5F563F78" w14:textId="77777777" w:rsidR="00854D28" w:rsidRDefault="00854D28" w:rsidP="00854D28">
      <w:pPr>
        <w:rPr>
          <w:b/>
          <w:lang w:val="da-DK"/>
        </w:rPr>
      </w:pPr>
    </w:p>
    <w:p w14:paraId="062B7733" w14:textId="2E6B1FD0" w:rsidR="00964A99" w:rsidRPr="00854D28" w:rsidRDefault="00854D28" w:rsidP="00854D28">
      <w:pPr>
        <w:rPr>
          <w:b/>
          <w:lang w:val="da-DK"/>
        </w:rPr>
      </w:pPr>
      <w:r w:rsidRPr="00854D28">
        <w:rPr>
          <w:b/>
          <w:lang w:val="da-DK"/>
        </w:rPr>
        <w:lastRenderedPageBreak/>
        <w:t>Beregning af standerhøjde</w:t>
      </w:r>
    </w:p>
    <w:p w14:paraId="4C88928E" w14:textId="372C257E" w:rsidR="00854D28" w:rsidRDefault="00854D28" w:rsidP="00854D28">
      <w:pPr>
        <w:rPr>
          <w:lang w:val="da-DK"/>
        </w:rPr>
      </w:pPr>
      <w:r>
        <w:rPr>
          <w:lang w:val="da-DK"/>
        </w:rPr>
        <w:t>Da der kan være forskel på det niveau, som standerne skal opsættes i, og sporoverkant – SO – skal man være opmærksom på dette forhold ved beregning af standerlængden over terræn. Følgende formel kan benyttes til bestemmelse af den del af standeren, som skal være over jorden:</w:t>
      </w:r>
    </w:p>
    <w:p w14:paraId="206754C7" w14:textId="47333579" w:rsidR="00854D28" w:rsidRDefault="00854D28" w:rsidP="00854D28">
      <w:pPr>
        <w:rPr>
          <w:lang w:val="da-DK"/>
        </w:rPr>
      </w:pPr>
      <w:r>
        <w:rPr>
          <w:lang w:val="da-DK"/>
        </w:rPr>
        <w:t>Signalhøjder til midten af nederste lanterne</w:t>
      </w:r>
      <w:r w:rsidR="0066435D">
        <w:rPr>
          <w:lang w:val="da-DK"/>
        </w:rPr>
        <w:t>målt til SO</w:t>
      </w:r>
      <w:r>
        <w:rPr>
          <w:lang w:val="da-DK"/>
        </w:rPr>
        <w:t xml:space="preserve"> = </w:t>
      </w:r>
      <w:r w:rsidRPr="00854D28">
        <w:rPr>
          <w:b/>
          <w:lang w:val="da-DK"/>
        </w:rPr>
        <w:t>SH</w:t>
      </w:r>
      <w:r w:rsidRPr="00854D28">
        <w:rPr>
          <w:lang w:val="da-DK"/>
        </w:rPr>
        <w:t xml:space="preserve"> (tidligere anført til 45 mm)</w:t>
      </w:r>
    </w:p>
    <w:p w14:paraId="63B8B31D" w14:textId="776D2913" w:rsidR="00854D28" w:rsidRDefault="00854D28" w:rsidP="00854D28">
      <w:pPr>
        <w:rPr>
          <w:lang w:val="da-DK"/>
        </w:rPr>
      </w:pPr>
      <w:r>
        <w:rPr>
          <w:lang w:val="da-DK"/>
        </w:rPr>
        <w:t xml:space="preserve">Terrænhøjde, som kan være under eller over SO: </w:t>
      </w:r>
      <w:r w:rsidR="00A47D34">
        <w:rPr>
          <w:lang w:val="da-DK"/>
        </w:rPr>
        <w:t>±</w:t>
      </w:r>
      <w:r>
        <w:rPr>
          <w:lang w:val="da-DK"/>
        </w:rPr>
        <w:t xml:space="preserve"> </w:t>
      </w:r>
      <w:r w:rsidRPr="00854D28">
        <w:rPr>
          <w:b/>
          <w:lang w:val="da-DK"/>
        </w:rPr>
        <w:t>TH</w:t>
      </w:r>
      <w:r>
        <w:rPr>
          <w:lang w:val="da-DK"/>
        </w:rPr>
        <w:t xml:space="preserve"> </w:t>
      </w:r>
    </w:p>
    <w:p w14:paraId="68BB6917" w14:textId="31A35840" w:rsidR="00854D28" w:rsidRDefault="00854D28" w:rsidP="00854D28">
      <w:pPr>
        <w:rPr>
          <w:b/>
          <w:lang w:val="da-DK"/>
        </w:rPr>
      </w:pPr>
      <w:r>
        <w:rPr>
          <w:lang w:val="da-DK"/>
        </w:rPr>
        <w:t xml:space="preserve">Den del af standeren, som skal være over nederste lanterne – ekstralængde = </w:t>
      </w:r>
      <w:r w:rsidR="0066435D">
        <w:rPr>
          <w:b/>
          <w:lang w:val="da-DK"/>
        </w:rPr>
        <w:t>EH</w:t>
      </w:r>
    </w:p>
    <w:p w14:paraId="35CC120C" w14:textId="40C4513A" w:rsidR="00854D28" w:rsidRPr="00854D28" w:rsidRDefault="00854D28" w:rsidP="00854D28">
      <w:pPr>
        <w:rPr>
          <w:lang w:val="da-DK"/>
        </w:rPr>
      </w:pPr>
      <w:r>
        <w:rPr>
          <w:lang w:val="da-DK"/>
        </w:rPr>
        <w:t xml:space="preserve">Den øverste del af </w:t>
      </w:r>
      <w:r w:rsidR="0066435D">
        <w:rPr>
          <w:lang w:val="da-DK"/>
        </w:rPr>
        <w:t>indsatsen</w:t>
      </w:r>
      <w:r>
        <w:rPr>
          <w:lang w:val="da-DK"/>
        </w:rPr>
        <w:t>, som standeren skal nedføres i er 20 mm</w:t>
      </w:r>
      <w:r w:rsidR="0066435D">
        <w:rPr>
          <w:lang w:val="da-DK"/>
        </w:rPr>
        <w:t>. Ikke anført på Figur 8.</w:t>
      </w:r>
    </w:p>
    <w:p w14:paraId="1327EFEA" w14:textId="0161BF3A" w:rsidR="00854D28" w:rsidRDefault="00A47D34" w:rsidP="00854D28">
      <w:pPr>
        <w:rPr>
          <w:lang w:val="da-DK"/>
        </w:rPr>
      </w:pPr>
      <w:r>
        <w:rPr>
          <w:lang w:val="da-DK"/>
        </w:rPr>
        <w:t>Stangens længde er derfor (vejledende):</w:t>
      </w:r>
    </w:p>
    <w:p w14:paraId="714C9DA9" w14:textId="26482DE5" w:rsidR="00854D28" w:rsidRPr="008474D8" w:rsidRDefault="00854D28" w:rsidP="00854D28">
      <w:pPr>
        <w:jc w:val="center"/>
        <w:rPr>
          <w:b/>
          <w:sz w:val="32"/>
        </w:rPr>
      </w:pPr>
      <w:r w:rsidRPr="008474D8">
        <w:rPr>
          <w:b/>
          <w:sz w:val="32"/>
        </w:rPr>
        <w:t xml:space="preserve">L = SH </w:t>
      </w:r>
      <w:r w:rsidR="00A47D34" w:rsidRPr="008474D8">
        <w:rPr>
          <w:b/>
          <w:sz w:val="32"/>
        </w:rPr>
        <w:t>±</w:t>
      </w:r>
      <w:r w:rsidR="0066435D">
        <w:rPr>
          <w:b/>
          <w:sz w:val="32"/>
        </w:rPr>
        <w:t xml:space="preserve"> TH + EH +</w:t>
      </w:r>
      <w:r w:rsidRPr="008474D8">
        <w:rPr>
          <w:b/>
          <w:sz w:val="32"/>
        </w:rPr>
        <w:t xml:space="preserve"> 20</w:t>
      </w:r>
      <w:r w:rsidR="00A47D34" w:rsidRPr="008474D8">
        <w:rPr>
          <w:b/>
          <w:sz w:val="32"/>
        </w:rPr>
        <w:t xml:space="preserve">   [mm]</w:t>
      </w:r>
    </w:p>
    <w:p w14:paraId="4A9675FA" w14:textId="56A4DF0A" w:rsidR="008474D8" w:rsidRDefault="008474D8" w:rsidP="00854D28">
      <w:pPr>
        <w:jc w:val="center"/>
        <w:rPr>
          <w:b/>
        </w:rPr>
      </w:pPr>
      <w:r>
        <w:rPr>
          <w:b/>
          <w:noProof/>
          <w:lang w:val="da-DK" w:eastAsia="da-DK"/>
        </w:rPr>
        <w:drawing>
          <wp:inline distT="0" distB="0" distL="0" distR="0" wp14:anchorId="69AD235D" wp14:editId="4AD79BB4">
            <wp:extent cx="5627510" cy="271462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4463" r="14546" b="10062"/>
                    <a:stretch/>
                  </pic:blipFill>
                  <pic:spPr bwMode="auto">
                    <a:xfrm>
                      <a:off x="0" y="0"/>
                      <a:ext cx="5625028" cy="2713428"/>
                    </a:xfrm>
                    <a:prstGeom prst="rect">
                      <a:avLst/>
                    </a:prstGeom>
                    <a:noFill/>
                    <a:ln>
                      <a:noFill/>
                    </a:ln>
                    <a:extLst>
                      <a:ext uri="{53640926-AAD7-44D8-BBD7-CCE9431645EC}">
                        <a14:shadowObscured xmlns:a14="http://schemas.microsoft.com/office/drawing/2010/main"/>
                      </a:ext>
                    </a:extLst>
                  </pic:spPr>
                </pic:pic>
              </a:graphicData>
            </a:graphic>
          </wp:inline>
        </w:drawing>
      </w:r>
    </w:p>
    <w:p w14:paraId="13B84C8E" w14:textId="60CD1E8B" w:rsidR="00D26F66" w:rsidRPr="00025C19" w:rsidRDefault="00540B68" w:rsidP="00F2575D">
      <w:pPr>
        <w:jc w:val="center"/>
        <w:rPr>
          <w:lang w:val="da-DK"/>
        </w:rPr>
      </w:pPr>
      <w:r>
        <w:rPr>
          <w:noProof/>
          <w:lang w:val="da-DK" w:eastAsia="da-DK"/>
        </w:rPr>
        <w:drawing>
          <wp:inline distT="0" distB="0" distL="0" distR="0" wp14:anchorId="3AFD2A63" wp14:editId="7A03E72B">
            <wp:extent cx="1562100" cy="2214001"/>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65565" t="11989" r="18298" b="20576"/>
                    <a:stretch/>
                  </pic:blipFill>
                  <pic:spPr bwMode="auto">
                    <a:xfrm>
                      <a:off x="0" y="0"/>
                      <a:ext cx="1565640" cy="2219019"/>
                    </a:xfrm>
                    <a:prstGeom prst="rect">
                      <a:avLst/>
                    </a:prstGeom>
                    <a:noFill/>
                    <a:ln>
                      <a:noFill/>
                    </a:ln>
                    <a:extLst>
                      <a:ext uri="{53640926-AAD7-44D8-BBD7-CCE9431645EC}">
                        <a14:shadowObscured xmlns:a14="http://schemas.microsoft.com/office/drawing/2010/main"/>
                      </a:ext>
                    </a:extLst>
                  </pic:spPr>
                </pic:pic>
              </a:graphicData>
            </a:graphic>
          </wp:inline>
        </w:drawing>
      </w:r>
    </w:p>
    <w:p w14:paraId="3AFBDC55" w14:textId="4CD1AF1C" w:rsidR="00CC23C4" w:rsidRPr="008474D8" w:rsidRDefault="00F2575D" w:rsidP="008474D8">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8</w:t>
      </w:r>
      <w:r w:rsidRPr="00025C19">
        <w:rPr>
          <w:color w:val="auto"/>
          <w:lang w:val="da-DK"/>
        </w:rPr>
        <w:fldChar w:fldCharType="end"/>
      </w:r>
      <w:r w:rsidRPr="00025C19">
        <w:rPr>
          <w:color w:val="auto"/>
          <w:lang w:val="da-DK"/>
        </w:rPr>
        <w:t xml:space="preserve">. Montering af signalet </w:t>
      </w:r>
      <w:r w:rsidR="008474D8">
        <w:rPr>
          <w:color w:val="auto"/>
          <w:lang w:val="da-DK"/>
        </w:rPr>
        <w:t>og fastlæggelse af stangmål (vejledende). Stanghøjden SH måles altid fra SO (45 mm).</w:t>
      </w:r>
    </w:p>
    <w:p w14:paraId="6B40856A" w14:textId="43115AFC" w:rsidR="00CC23C4" w:rsidRPr="00427752" w:rsidRDefault="00427752" w:rsidP="00D26F66">
      <w:pPr>
        <w:rPr>
          <w:b/>
          <w:sz w:val="28"/>
          <w:lang w:val="da-DK"/>
        </w:rPr>
      </w:pPr>
      <w:r w:rsidRPr="00427752">
        <w:rPr>
          <w:b/>
          <w:sz w:val="28"/>
          <w:lang w:val="da-DK"/>
        </w:rPr>
        <w:lastRenderedPageBreak/>
        <w:t>PU og DV-signaler</w:t>
      </w:r>
    </w:p>
    <w:p w14:paraId="371BFE31" w14:textId="61667C7A" w:rsidR="00427752" w:rsidRDefault="00427752" w:rsidP="00D26F66">
      <w:pPr>
        <w:rPr>
          <w:lang w:val="da-DK"/>
        </w:rPr>
      </w:pPr>
      <w:r>
        <w:rPr>
          <w:lang w:val="da-DK"/>
        </w:rPr>
        <w:t>Disse signaltyper er forudset til at anvende SMD-LED type 0603</w:t>
      </w:r>
      <w:r w:rsidR="008F0444">
        <w:rPr>
          <w:lang w:val="da-DK"/>
        </w:rPr>
        <w:t xml:space="preserve"> (0,8 * 1,6)</w:t>
      </w:r>
      <w:r>
        <w:rPr>
          <w:lang w:val="da-DK"/>
        </w:rPr>
        <w:t>.</w:t>
      </w:r>
      <w:r w:rsidR="00BA33A9">
        <w:rPr>
          <w:lang w:val="da-DK"/>
        </w:rPr>
        <w:t xml:space="preserve"> I</w:t>
      </w:r>
      <w:r w:rsidR="008F0444">
        <w:rPr>
          <w:lang w:val="da-DK"/>
        </w:rPr>
        <w:t>kke større, men 04</w:t>
      </w:r>
      <w:r w:rsidR="00BA33A9">
        <w:rPr>
          <w:lang w:val="da-DK"/>
        </w:rPr>
        <w:t>02, som er mindre</w:t>
      </w:r>
      <w:r w:rsidR="008F0444">
        <w:rPr>
          <w:lang w:val="da-DK"/>
        </w:rPr>
        <w:t xml:space="preserve"> (0,5 * 1,0)</w:t>
      </w:r>
      <w:r w:rsidR="00BA33A9">
        <w:rPr>
          <w:lang w:val="da-DK"/>
        </w:rPr>
        <w:t>, kan også bruges</w:t>
      </w:r>
      <w:r w:rsidR="008F0444">
        <w:rPr>
          <w:lang w:val="da-DK"/>
        </w:rPr>
        <w:t>, men det er småt!</w:t>
      </w:r>
    </w:p>
    <w:p w14:paraId="45615BF3" w14:textId="727A3079" w:rsidR="00427752" w:rsidRDefault="00427752" w:rsidP="00D26F66">
      <w:pPr>
        <w:rPr>
          <w:lang w:val="da-DK"/>
        </w:rPr>
      </w:pPr>
      <w:r>
        <w:rPr>
          <w:lang w:val="da-DK"/>
        </w:rPr>
        <w:t>Denne del af byggebeskrivelsen omhandler bygningen af dværgsignaler og PU-signaler. På Figur 3 ses de forskellige typer, der fremstilles af Banetjenesten.</w:t>
      </w:r>
    </w:p>
    <w:p w14:paraId="1D0F63F3" w14:textId="19C48488" w:rsidR="00427752" w:rsidRDefault="00427752" w:rsidP="00D26F66">
      <w:pPr>
        <w:rPr>
          <w:lang w:val="da-DK"/>
        </w:rPr>
      </w:pPr>
      <w:r>
        <w:rPr>
          <w:lang w:val="da-DK"/>
        </w:rPr>
        <w:t xml:space="preserve">Start med at fjerne grater mv. på signalerne. Fjern ligeledes grater eller andre støbedele som kan være inde i selve lampehuset. Herefter renses lanternehullerne op med et lille bor eller en rival. Da der ikke skal indsættes dioder på samme måde som ved daglyssignalerne, behøver hullerne ikke at </w:t>
      </w:r>
      <w:r w:rsidRPr="00EB3E71">
        <w:rPr>
          <w:lang w:val="da-DK"/>
        </w:rPr>
        <w:t xml:space="preserve">blive tilpasset på samme måde. Blot at der ikke sidder grater </w:t>
      </w:r>
      <w:r w:rsidR="00BC3021" w:rsidRPr="00EB3E71">
        <w:rPr>
          <w:lang w:val="da-DK"/>
        </w:rPr>
        <w:t xml:space="preserve">tilbage </w:t>
      </w:r>
      <w:r w:rsidRPr="00EB3E71">
        <w:rPr>
          <w:lang w:val="da-DK"/>
        </w:rPr>
        <w:t>i hullet.</w:t>
      </w:r>
    </w:p>
    <w:p w14:paraId="62921CA1" w14:textId="02AADC43" w:rsidR="00427752" w:rsidRDefault="00427752" w:rsidP="00D26F66">
      <w:pPr>
        <w:rPr>
          <w:lang w:val="da-DK"/>
        </w:rPr>
      </w:pPr>
      <w:r w:rsidRPr="00C12110">
        <w:rPr>
          <w:b/>
          <w:lang w:val="da-DK"/>
        </w:rPr>
        <w:t>PU-signalet</w:t>
      </w:r>
      <w:r>
        <w:rPr>
          <w:lang w:val="da-DK"/>
        </w:rPr>
        <w:t xml:space="preserve"> </w:t>
      </w:r>
      <w:r w:rsidR="00532645">
        <w:rPr>
          <w:lang w:val="da-DK"/>
        </w:rPr>
        <w:t>sættes</w:t>
      </w:r>
      <w:r>
        <w:rPr>
          <w:lang w:val="da-DK"/>
        </w:rPr>
        <w:t xml:space="preserve"> </w:t>
      </w:r>
      <w:r w:rsidR="00EB3E71">
        <w:rPr>
          <w:lang w:val="da-DK"/>
        </w:rPr>
        <w:t xml:space="preserve">på </w:t>
      </w:r>
      <w:r>
        <w:rPr>
          <w:lang w:val="da-DK"/>
        </w:rPr>
        <w:t>en stander.</w:t>
      </w:r>
      <w:r w:rsidR="00532645">
        <w:rPr>
          <w:lang w:val="da-DK"/>
        </w:rPr>
        <w:t xml:space="preserve"> I lampehusets bund files et hul i midten, som har samme bredde som standerens bredde. Stram pasning skal tilstræbes. </w:t>
      </w:r>
      <w:r w:rsidR="00EB3E71">
        <w:rPr>
          <w:lang w:val="da-DK"/>
        </w:rPr>
        <w:t xml:space="preserve">Der bores også et ganske lille hul i bunden ved siden af standerhullet, hvor igennem lederne kan trækkes ud af huset. </w:t>
      </w:r>
      <w:r w:rsidR="00532645">
        <w:rPr>
          <w:lang w:val="da-DK"/>
        </w:rPr>
        <w:t>Herefter limes stander og PU-huset sammen med cyanolim. Sæt en klemme på indtil limen er hærdet. Pas på at signalet sidder  korrekt, og ikke hælder til en af siderne, eller vipper ba</w:t>
      </w:r>
      <w:r w:rsidR="00BF30FA">
        <w:rPr>
          <w:lang w:val="da-DK"/>
        </w:rPr>
        <w:t>gud eller fremefter</w:t>
      </w:r>
      <w:r w:rsidR="00532645">
        <w:rPr>
          <w:lang w:val="da-DK"/>
        </w:rPr>
        <w:t xml:space="preserve">. En skævhed ses meget </w:t>
      </w:r>
      <w:r w:rsidR="00EB3E71">
        <w:rPr>
          <w:lang w:val="da-DK"/>
        </w:rPr>
        <w:t>tydeligt</w:t>
      </w:r>
      <w:r w:rsidR="00532645">
        <w:rPr>
          <w:lang w:val="da-DK"/>
        </w:rPr>
        <w:t>, når de er opstillet på anlægget.</w:t>
      </w:r>
    </w:p>
    <w:p w14:paraId="5D5F01DC" w14:textId="12E287C8" w:rsidR="00532645" w:rsidRDefault="00532645" w:rsidP="00D26F66">
      <w:pPr>
        <w:rPr>
          <w:lang w:val="da-DK"/>
        </w:rPr>
      </w:pPr>
      <w:r>
        <w:rPr>
          <w:lang w:val="da-DK"/>
        </w:rPr>
        <w:t xml:space="preserve">Efter at samlingen er hærdet, skal signalet males. Selve signalet males sort. Mal gerne et par gange indvendigt i lampehuset for at sikre, at der ikke kan opstå kortslutning ved LED-montagen. Standerne males først senere.  </w:t>
      </w:r>
    </w:p>
    <w:p w14:paraId="21E86421" w14:textId="0386BC91" w:rsidR="00BF30FA" w:rsidRDefault="00BF30FA" w:rsidP="00D26F66">
      <w:pPr>
        <w:rPr>
          <w:lang w:val="da-DK"/>
        </w:rPr>
      </w:pPr>
      <w:r>
        <w:rPr>
          <w:lang w:val="da-DK"/>
        </w:rPr>
        <w:t xml:space="preserve">Dioderne ses efter med hensyn til at se om der sidder lidt uisoleret tråd ved lodningen. I givet fald, skæres overskydende tråd af for at fjerne risikoen for kortslutning. </w:t>
      </w:r>
      <w:r w:rsidR="00EB3E71">
        <w:rPr>
          <w:lang w:val="da-DK"/>
        </w:rPr>
        <w:t>Påfør</w:t>
      </w:r>
      <w:r>
        <w:rPr>
          <w:lang w:val="da-DK"/>
        </w:rPr>
        <w:t xml:space="preserve"> lidt Shellac på diodens underside og tråde.</w:t>
      </w:r>
    </w:p>
    <w:p w14:paraId="3D67ADD4" w14:textId="113D7563" w:rsidR="00BF30FA" w:rsidRDefault="00BF30FA" w:rsidP="00D26F66">
      <w:pPr>
        <w:rPr>
          <w:lang w:val="da-DK"/>
        </w:rPr>
      </w:pPr>
      <w:r>
        <w:rPr>
          <w:lang w:val="da-DK"/>
        </w:rPr>
        <w:t>Mont</w:t>
      </w:r>
      <w:r w:rsidR="00F017CB">
        <w:rPr>
          <w:lang w:val="da-DK"/>
        </w:rPr>
        <w:t xml:space="preserve">eringen af dioderne sker ved først at lave en prøveplacering for at se, hvordan dioderne skal placeres for at kunne </w:t>
      </w:r>
      <w:r w:rsidR="0047476F">
        <w:rPr>
          <w:lang w:val="da-DK"/>
        </w:rPr>
        <w:t>passe bedst muligt i lampehuset</w:t>
      </w:r>
      <w:r w:rsidR="00F017CB">
        <w:rPr>
          <w:lang w:val="da-DK"/>
        </w:rPr>
        <w:t>. Planlæg også ledningsføringen for at se hvordan de bedst kan trækkes ud af lampehuset.</w:t>
      </w:r>
      <w:r w:rsidR="0047476F">
        <w:rPr>
          <w:lang w:val="da-DK"/>
        </w:rPr>
        <w:t xml:space="preserve"> Der er som regel forskel på anode og katode. Katoderne holdes samlet.</w:t>
      </w:r>
      <w:r w:rsidR="00F017CB">
        <w:rPr>
          <w:lang w:val="da-DK"/>
        </w:rPr>
        <w:t xml:space="preserve"> Når dette er sket, fjernes de igen, og med en dråbe cyanolim fastgøres dioden i samme position som ved prøvesamlingen. Herefter fortsættes med næste diode osv. Test gerne hver diode efter monteringen for at se, om de lyser, og at der ikke er kortslutning. Når alle dioderne er placeret, og virker, smøres Shellac på alle dele i lampehuset.</w:t>
      </w:r>
    </w:p>
    <w:p w14:paraId="302B90CB" w14:textId="77777777" w:rsidR="00F017CB" w:rsidRDefault="00F017CB" w:rsidP="00D26F66">
      <w:pPr>
        <w:rPr>
          <w:lang w:val="da-DK"/>
        </w:rPr>
      </w:pPr>
      <w:r>
        <w:rPr>
          <w:lang w:val="da-DK"/>
        </w:rPr>
        <w:t xml:space="preserve">Ledningerne trækkes ud af lampehuset efter samme principper som ved daglyssignalerne. Lav dog gerne en lille slids i bunden af lampehuset, hvori lederne kan trækkes ud af lampehuset. Test igen dioderne, når lederne er sat fast i standeren. </w:t>
      </w:r>
    </w:p>
    <w:p w14:paraId="2CA718DA" w14:textId="7DCD106E" w:rsidR="00F017CB" w:rsidRDefault="00F017CB" w:rsidP="00D26F66">
      <w:pPr>
        <w:rPr>
          <w:lang w:val="da-DK"/>
        </w:rPr>
      </w:pPr>
      <w:r>
        <w:rPr>
          <w:lang w:val="da-DK"/>
        </w:rPr>
        <w:t>Montering i indsats og rør sker på samme måde, som ved daglyssignalerne.</w:t>
      </w:r>
    </w:p>
    <w:p w14:paraId="0D8D72FC" w14:textId="71D743D9" w:rsidR="00F017CB" w:rsidRDefault="00F017CB" w:rsidP="00D26F66">
      <w:pPr>
        <w:rPr>
          <w:lang w:val="da-DK"/>
        </w:rPr>
      </w:pPr>
      <w:r>
        <w:rPr>
          <w:lang w:val="da-DK"/>
        </w:rPr>
        <w:t>Til slut, når signalet er monteret, sættes et bagstykke på signalet. De medleverede stykke plast tildannes groft og limes på bagsiden med cyanolim. Efter afhærdning files plaststykket forsi</w:t>
      </w:r>
      <w:r w:rsidR="00B97D38">
        <w:rPr>
          <w:lang w:val="da-DK"/>
        </w:rPr>
        <w:t>gtigt til så det passer med lamp</w:t>
      </w:r>
      <w:r>
        <w:rPr>
          <w:lang w:val="da-DK"/>
        </w:rPr>
        <w:t xml:space="preserve">ehusets yderside. </w:t>
      </w:r>
      <w:r w:rsidR="00B97D38">
        <w:rPr>
          <w:lang w:val="da-DK"/>
        </w:rPr>
        <w:t>Endelig males bagsiden sort, og der pletmales der, hvor malingen eventuelt er skadet</w:t>
      </w:r>
      <w:r w:rsidR="0047476F">
        <w:rPr>
          <w:lang w:val="da-DK"/>
        </w:rPr>
        <w:t xml:space="preserve"> på forsiden</w:t>
      </w:r>
      <w:r w:rsidR="00B97D38">
        <w:rPr>
          <w:lang w:val="da-DK"/>
        </w:rPr>
        <w:t>. Endelig males standeren i en grå farve.</w:t>
      </w:r>
    </w:p>
    <w:p w14:paraId="7ECDC2DF" w14:textId="27F6A0F2" w:rsidR="00B97D38" w:rsidRPr="00025C19" w:rsidRDefault="00B97D38" w:rsidP="00D26F66">
      <w:pPr>
        <w:rPr>
          <w:lang w:val="da-DK"/>
        </w:rPr>
      </w:pPr>
      <w:r>
        <w:rPr>
          <w:lang w:val="da-DK"/>
        </w:rPr>
        <w:lastRenderedPageBreak/>
        <w:t>På billedet F</w:t>
      </w:r>
      <w:r w:rsidR="0047476F">
        <w:rPr>
          <w:lang w:val="da-DK"/>
        </w:rPr>
        <w:t>igur 10 er der monteret en sokkel</w:t>
      </w:r>
      <w:r>
        <w:rPr>
          <w:lang w:val="da-DK"/>
        </w:rPr>
        <w:t xml:space="preserve"> (medfølger ikke byggesættet). </w:t>
      </w:r>
      <w:r w:rsidRPr="0047476F">
        <w:rPr>
          <w:u w:val="single"/>
          <w:lang w:val="da-DK"/>
        </w:rPr>
        <w:t xml:space="preserve">Hvis man laver en </w:t>
      </w:r>
      <w:r w:rsidR="0047476F" w:rsidRPr="0047476F">
        <w:rPr>
          <w:u w:val="single"/>
          <w:lang w:val="da-DK"/>
        </w:rPr>
        <w:t>sokkel</w:t>
      </w:r>
      <w:r w:rsidRPr="0047476F">
        <w:rPr>
          <w:u w:val="single"/>
          <w:lang w:val="da-DK"/>
        </w:rPr>
        <w:t xml:space="preserve">, </w:t>
      </w:r>
      <w:r w:rsidR="0047476F">
        <w:rPr>
          <w:u w:val="single"/>
          <w:lang w:val="da-DK"/>
        </w:rPr>
        <w:t xml:space="preserve">skal man huske at påsætte den </w:t>
      </w:r>
      <w:r w:rsidR="0047476F" w:rsidRPr="0047476F">
        <w:rPr>
          <w:b/>
          <w:u w:val="single"/>
          <w:lang w:val="da-DK"/>
        </w:rPr>
        <w:t>fø</w:t>
      </w:r>
      <w:r w:rsidRPr="0047476F">
        <w:rPr>
          <w:b/>
          <w:u w:val="single"/>
          <w:lang w:val="da-DK"/>
        </w:rPr>
        <w:t>r</w:t>
      </w:r>
      <w:r w:rsidRPr="0047476F">
        <w:rPr>
          <w:u w:val="single"/>
          <w:lang w:val="da-DK"/>
        </w:rPr>
        <w:t xml:space="preserve"> indsatsen monteres</w:t>
      </w:r>
      <w:r>
        <w:rPr>
          <w:lang w:val="da-DK"/>
        </w:rPr>
        <w:t xml:space="preserve">. Hullet igennem plinten skal være så stort, at plinten kan bevæges frit såvel op og ned </w:t>
      </w:r>
      <w:r w:rsidR="0047476F">
        <w:rPr>
          <w:lang w:val="da-DK"/>
        </w:rPr>
        <w:t>som</w:t>
      </w:r>
      <w:r>
        <w:rPr>
          <w:lang w:val="da-DK"/>
        </w:rPr>
        <w:t xml:space="preserve"> kunne drejes. </w:t>
      </w:r>
      <w:r w:rsidR="0047476F">
        <w:rPr>
          <w:lang w:val="da-DK"/>
        </w:rPr>
        <w:t>Soklen</w:t>
      </w:r>
      <w:r>
        <w:rPr>
          <w:lang w:val="da-DK"/>
        </w:rPr>
        <w:t xml:space="preserve"> males betongrå.</w:t>
      </w:r>
    </w:p>
    <w:p w14:paraId="4D2BEB8E" w14:textId="1A16A884" w:rsidR="00CC23C4" w:rsidRDefault="00C12110" w:rsidP="00D26F66">
      <w:pPr>
        <w:rPr>
          <w:lang w:val="da-DK"/>
        </w:rPr>
      </w:pPr>
      <w:r w:rsidRPr="00C12110">
        <w:rPr>
          <w:b/>
          <w:lang w:val="da-DK"/>
        </w:rPr>
        <w:t>DV-dværgsignalet</w:t>
      </w:r>
      <w:r>
        <w:rPr>
          <w:lang w:val="da-DK"/>
        </w:rPr>
        <w:t xml:space="preserve"> forberedes om PU-signalet. Dog skal det ikke laves hul til en stander.</w:t>
      </w:r>
    </w:p>
    <w:p w14:paraId="724B7D48" w14:textId="4C4436CC" w:rsidR="00C12110" w:rsidRDefault="0047476F" w:rsidP="00D26F66">
      <w:pPr>
        <w:rPr>
          <w:lang w:val="da-DK"/>
        </w:rPr>
      </w:pPr>
      <w:r>
        <w:rPr>
          <w:lang w:val="da-DK"/>
        </w:rPr>
        <w:t>Soklens</w:t>
      </w:r>
      <w:r w:rsidR="00C12110">
        <w:rPr>
          <w:lang w:val="da-DK"/>
        </w:rPr>
        <w:t xml:space="preserve"> top tilpasses, så det medleverede rektangulære plastprofil kan sættes ned over toppen. Der skal fjernes lidt materiale på begge sider af indsatsens top. Plastprofilet skal have et ”låg”, som laves af det medleverede lille plaststykke. Brug </w:t>
      </w:r>
      <w:r w:rsidR="00C12110" w:rsidRPr="00C12110">
        <w:rPr>
          <w:b/>
          <w:lang w:val="da-DK"/>
        </w:rPr>
        <w:t>cyanolim</w:t>
      </w:r>
      <w:r w:rsidR="00C12110">
        <w:rPr>
          <w:lang w:val="da-DK"/>
        </w:rPr>
        <w:t xml:space="preserve"> til at lime delene sammen. Når limen er hærdet, fjernes overskydende materiale. Det vil også </w:t>
      </w:r>
      <w:r w:rsidR="00BA0499">
        <w:rPr>
          <w:lang w:val="da-DK"/>
        </w:rPr>
        <w:t xml:space="preserve">være fint at lave en affasning </w:t>
      </w:r>
      <w:r>
        <w:rPr>
          <w:lang w:val="da-DK"/>
        </w:rPr>
        <w:t xml:space="preserve">ca. ½ mm </w:t>
      </w:r>
      <w:r w:rsidR="00BA0499">
        <w:rPr>
          <w:lang w:val="da-DK"/>
        </w:rPr>
        <w:t>på siderne på oversiden af plinten</w:t>
      </w:r>
      <w:r>
        <w:rPr>
          <w:lang w:val="da-DK"/>
        </w:rPr>
        <w:t xml:space="preserve"> hele vejen rundt</w:t>
      </w:r>
      <w:r w:rsidR="00BA0499">
        <w:rPr>
          <w:lang w:val="da-DK"/>
        </w:rPr>
        <w:t xml:space="preserve">. </w:t>
      </w:r>
    </w:p>
    <w:p w14:paraId="3AADB134" w14:textId="7EC3567E" w:rsidR="00BA0499" w:rsidRDefault="00BA0499" w:rsidP="00D26F66">
      <w:pPr>
        <w:rPr>
          <w:lang w:val="da-DK"/>
        </w:rPr>
      </w:pPr>
      <w:r>
        <w:rPr>
          <w:lang w:val="da-DK"/>
        </w:rPr>
        <w:t>Der bores et hul præcist i midten af plintens overside. Plinten sættes ned over indsatsens øverste del og fæstnes med cyanolim. Med det borede hul som styr, bores et hul Ø 1 mm ned gennem plinten. Bor o</w:t>
      </w:r>
      <w:r w:rsidR="0047476F">
        <w:rPr>
          <w:lang w:val="da-DK"/>
        </w:rPr>
        <w:t>gså et hul i undersiden af lanterne</w:t>
      </w:r>
      <w:r>
        <w:rPr>
          <w:lang w:val="da-DK"/>
        </w:rPr>
        <w:t>huset. Hullerne skal bruges til at føre ledere ned igennem.</w:t>
      </w:r>
    </w:p>
    <w:p w14:paraId="3473DE66" w14:textId="084AB0F1" w:rsidR="00BA0499" w:rsidRDefault="00BA0499" w:rsidP="00D26F66">
      <w:pPr>
        <w:rPr>
          <w:lang w:val="da-DK"/>
        </w:rPr>
      </w:pPr>
      <w:r>
        <w:rPr>
          <w:lang w:val="da-DK"/>
        </w:rPr>
        <w:t xml:space="preserve">Dioderne isættes som ved PU-signalet. Dværgen limes fast til </w:t>
      </w:r>
      <w:r w:rsidR="007B1BC7">
        <w:rPr>
          <w:lang w:val="da-DK"/>
        </w:rPr>
        <w:t>soklen</w:t>
      </w:r>
      <w:r>
        <w:rPr>
          <w:lang w:val="da-DK"/>
        </w:rPr>
        <w:t xml:space="preserve"> med cyanolim. Pas på at den sidder lige og ikke </w:t>
      </w:r>
      <w:r w:rsidR="007B1BC7">
        <w:rPr>
          <w:lang w:val="da-DK"/>
        </w:rPr>
        <w:t xml:space="preserve">er </w:t>
      </w:r>
      <w:r>
        <w:rPr>
          <w:lang w:val="da-DK"/>
        </w:rPr>
        <w:t xml:space="preserve">drejet i forhold til </w:t>
      </w:r>
      <w:r w:rsidR="007B1BC7">
        <w:rPr>
          <w:lang w:val="da-DK"/>
        </w:rPr>
        <w:t>soklen</w:t>
      </w:r>
      <w:r>
        <w:rPr>
          <w:lang w:val="da-DK"/>
        </w:rPr>
        <w:t>.</w:t>
      </w:r>
      <w:r w:rsidR="00DF6F7D">
        <w:rPr>
          <w:lang w:val="da-DK"/>
        </w:rPr>
        <w:t xml:space="preserve"> På Figur 9 vises hvilke lanterner der skal fortrådes med hvilke ledningsfarver. Ved at benytte denne norm, vil det lette arbejdet med at trække ledningerne under kørepladen og til et eventuel stik.</w:t>
      </w:r>
    </w:p>
    <w:p w14:paraId="11F4E4CB" w14:textId="63D78DA6" w:rsidR="00BA0499" w:rsidRDefault="00BA0499" w:rsidP="00D26F66">
      <w:pPr>
        <w:rPr>
          <w:lang w:val="da-DK"/>
        </w:rPr>
      </w:pPr>
      <w:r>
        <w:rPr>
          <w:lang w:val="da-DK"/>
        </w:rPr>
        <w:t xml:space="preserve">Indsatsen monteres som ved den foregående beskrivelse. </w:t>
      </w:r>
    </w:p>
    <w:p w14:paraId="7AF9FFCE" w14:textId="5128E585" w:rsidR="00BA0499" w:rsidRDefault="00BA0499" w:rsidP="00D26F66">
      <w:pPr>
        <w:rPr>
          <w:lang w:val="da-DK"/>
        </w:rPr>
      </w:pPr>
      <w:r>
        <w:rPr>
          <w:lang w:val="da-DK"/>
        </w:rPr>
        <w:t>Bagsiden lukkes på samme måde som ved PU-signalet.</w:t>
      </w:r>
    </w:p>
    <w:p w14:paraId="5F621768" w14:textId="28F9F902" w:rsidR="00BA0499" w:rsidRDefault="00BA0499" w:rsidP="00D26F66">
      <w:pPr>
        <w:rPr>
          <w:lang w:val="da-DK"/>
        </w:rPr>
      </w:pPr>
      <w:r>
        <w:rPr>
          <w:lang w:val="da-DK"/>
        </w:rPr>
        <w:t>Plinten males betongrå.</w:t>
      </w:r>
    </w:p>
    <w:p w14:paraId="3723C81F" w14:textId="77777777" w:rsidR="00C12110" w:rsidRPr="00025C19" w:rsidRDefault="00C12110" w:rsidP="00D26F66">
      <w:pPr>
        <w:rPr>
          <w:lang w:val="da-DK"/>
        </w:rPr>
      </w:pPr>
    </w:p>
    <w:p w14:paraId="28F8903D" w14:textId="77777777" w:rsidR="00D60C5C" w:rsidRPr="00025C19" w:rsidRDefault="008A287B" w:rsidP="00D60C5C">
      <w:pPr>
        <w:pStyle w:val="Billedtekst"/>
        <w:jc w:val="center"/>
        <w:rPr>
          <w:color w:val="auto"/>
          <w:lang w:val="da-DK"/>
        </w:rPr>
      </w:pPr>
      <w:r w:rsidRPr="00025C19">
        <w:rPr>
          <w:noProof/>
          <w:lang w:val="da-DK" w:eastAsia="da-DK"/>
        </w:rPr>
        <w:drawing>
          <wp:inline distT="0" distB="0" distL="0" distR="0" wp14:anchorId="0EAA3B49" wp14:editId="70B283BD">
            <wp:extent cx="1175657" cy="100120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95" t="21376" r="45097" b="30797"/>
                    <a:stretch/>
                  </pic:blipFill>
                  <pic:spPr bwMode="auto">
                    <a:xfrm>
                      <a:off x="0" y="0"/>
                      <a:ext cx="1175714" cy="1001254"/>
                    </a:xfrm>
                    <a:prstGeom prst="rect">
                      <a:avLst/>
                    </a:prstGeom>
                    <a:noFill/>
                    <a:ln>
                      <a:noFill/>
                    </a:ln>
                    <a:extLst>
                      <a:ext uri="{53640926-AAD7-44D8-BBD7-CCE9431645EC}">
                        <a14:shadowObscured xmlns:a14="http://schemas.microsoft.com/office/drawing/2010/main"/>
                      </a:ext>
                    </a:extLst>
                  </pic:spPr>
                </pic:pic>
              </a:graphicData>
            </a:graphic>
          </wp:inline>
        </w:drawing>
      </w:r>
    </w:p>
    <w:p w14:paraId="62C22BFB" w14:textId="77777777" w:rsidR="00D60C5C" w:rsidRPr="00025C19" w:rsidRDefault="008A287B" w:rsidP="00D60C5C">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9</w:t>
      </w:r>
      <w:r w:rsidRPr="00025C19">
        <w:rPr>
          <w:color w:val="auto"/>
          <w:lang w:val="da-DK"/>
        </w:rPr>
        <w:fldChar w:fldCharType="end"/>
      </w:r>
      <w:r w:rsidRPr="00025C19">
        <w:rPr>
          <w:color w:val="auto"/>
          <w:lang w:val="da-DK"/>
        </w:rPr>
        <w:t>. Ledningsfarver for DV og PU</w:t>
      </w:r>
      <w:r w:rsidR="00D60C5C" w:rsidRPr="00025C19">
        <w:rPr>
          <w:color w:val="auto"/>
          <w:lang w:val="da-DK"/>
        </w:rPr>
        <w:t xml:space="preserve"> set </w:t>
      </w:r>
      <w:r w:rsidR="00D60C5C" w:rsidRPr="00025C19">
        <w:rPr>
          <w:i/>
          <w:color w:val="auto"/>
          <w:u w:val="single"/>
          <w:lang w:val="da-DK"/>
        </w:rPr>
        <w:t>forfra</w:t>
      </w:r>
      <w:r w:rsidRPr="00025C19">
        <w:rPr>
          <w:color w:val="auto"/>
          <w:lang w:val="da-DK"/>
        </w:rPr>
        <w:t>. Ledningerne på daglyssignalerne</w:t>
      </w:r>
      <w:r w:rsidR="00D60C5C" w:rsidRPr="00025C19">
        <w:rPr>
          <w:color w:val="auto"/>
          <w:lang w:val="da-DK"/>
        </w:rPr>
        <w:t xml:space="preserve"> følger lanternefarverne. Sort er 0.</w:t>
      </w:r>
    </w:p>
    <w:p w14:paraId="4E1E2263" w14:textId="77777777" w:rsidR="00D60C5C" w:rsidRPr="00025C19" w:rsidRDefault="00D60C5C" w:rsidP="008A287B">
      <w:pPr>
        <w:pStyle w:val="Billedtekst"/>
        <w:rPr>
          <w:color w:val="auto"/>
          <w:lang w:val="da-DK"/>
        </w:rPr>
      </w:pPr>
    </w:p>
    <w:p w14:paraId="751A0083" w14:textId="77777777" w:rsidR="00D60C5C" w:rsidRPr="00025C19" w:rsidRDefault="00D60C5C" w:rsidP="00D60C5C">
      <w:pPr>
        <w:pStyle w:val="Billedtekst"/>
        <w:jc w:val="center"/>
        <w:rPr>
          <w:color w:val="auto"/>
          <w:lang w:val="da-DK"/>
        </w:rPr>
      </w:pPr>
      <w:r w:rsidRPr="00025C19">
        <w:rPr>
          <w:noProof/>
          <w:lang w:val="da-DK" w:eastAsia="da-DK"/>
        </w:rPr>
        <w:lastRenderedPageBreak/>
        <w:drawing>
          <wp:inline distT="0" distB="0" distL="0" distR="0" wp14:anchorId="2BA86D02" wp14:editId="776AAF9A">
            <wp:extent cx="1778819" cy="338097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 og DV.JPG"/>
                    <pic:cNvPicPr/>
                  </pic:nvPicPr>
                  <pic:blipFill rotWithShape="1">
                    <a:blip r:embed="rId23" cstate="print">
                      <a:extLst>
                        <a:ext uri="{28A0092B-C50C-407E-A947-70E740481C1C}">
                          <a14:useLocalDpi xmlns:a14="http://schemas.microsoft.com/office/drawing/2010/main" val="0"/>
                        </a:ext>
                      </a:extLst>
                    </a:blip>
                    <a:srcRect l="11749" t="6431" r="8469" b="4341"/>
                    <a:stretch/>
                  </pic:blipFill>
                  <pic:spPr bwMode="auto">
                    <a:xfrm>
                      <a:off x="0" y="0"/>
                      <a:ext cx="1778819" cy="3380975"/>
                    </a:xfrm>
                    <a:prstGeom prst="rect">
                      <a:avLst/>
                    </a:prstGeom>
                    <a:ln>
                      <a:noFill/>
                    </a:ln>
                    <a:extLst>
                      <a:ext uri="{53640926-AAD7-44D8-BBD7-CCE9431645EC}">
                        <a14:shadowObscured xmlns:a14="http://schemas.microsoft.com/office/drawing/2010/main"/>
                      </a:ext>
                    </a:extLst>
                  </pic:spPr>
                </pic:pic>
              </a:graphicData>
            </a:graphic>
          </wp:inline>
        </w:drawing>
      </w:r>
    </w:p>
    <w:p w14:paraId="0192858C" w14:textId="42944320" w:rsidR="00025C19" w:rsidRPr="00025C19" w:rsidRDefault="00852905" w:rsidP="00852905">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10</w:t>
      </w:r>
      <w:r w:rsidRPr="00025C19">
        <w:rPr>
          <w:color w:val="auto"/>
          <w:lang w:val="da-DK"/>
        </w:rPr>
        <w:fldChar w:fldCharType="end"/>
      </w:r>
      <w:r w:rsidRPr="00025C19">
        <w:rPr>
          <w:color w:val="auto"/>
          <w:lang w:val="da-DK"/>
        </w:rPr>
        <w:t xml:space="preserve">. PU og dværgsignal i færdigmonteret tilstand. Hvis man laver en </w:t>
      </w:r>
      <w:r w:rsidR="007B1BC7">
        <w:rPr>
          <w:color w:val="auto"/>
          <w:lang w:val="da-DK"/>
        </w:rPr>
        <w:t>sokkel</w:t>
      </w:r>
      <w:r w:rsidRPr="00025C19">
        <w:rPr>
          <w:color w:val="auto"/>
          <w:lang w:val="da-DK"/>
        </w:rPr>
        <w:t xml:space="preserve"> (”betonklods”), skal denne monteres før isætning af standeren i indsatsen. </w:t>
      </w:r>
      <w:r w:rsidR="007B1BC7">
        <w:rPr>
          <w:color w:val="auto"/>
          <w:lang w:val="da-DK"/>
        </w:rPr>
        <w:t>Soklen</w:t>
      </w:r>
      <w:r w:rsidRPr="00025C19">
        <w:rPr>
          <w:color w:val="auto"/>
          <w:lang w:val="da-DK"/>
        </w:rPr>
        <w:t xml:space="preserve"> er ikke med i byggesættet.</w:t>
      </w:r>
    </w:p>
    <w:p w14:paraId="6BED9D1C" w14:textId="77777777" w:rsidR="00854D28" w:rsidRDefault="00854D28" w:rsidP="00650D6E">
      <w:pPr>
        <w:rPr>
          <w:b/>
          <w:sz w:val="24"/>
          <w:szCs w:val="24"/>
          <w:lang w:val="da-DK"/>
        </w:rPr>
      </w:pPr>
    </w:p>
    <w:p w14:paraId="4A82BB79" w14:textId="77777777" w:rsidR="00650D6E" w:rsidRPr="00650D6E" w:rsidRDefault="00650D6E" w:rsidP="00650D6E">
      <w:pPr>
        <w:rPr>
          <w:b/>
          <w:sz w:val="24"/>
          <w:szCs w:val="24"/>
          <w:lang w:val="da-DK"/>
        </w:rPr>
      </w:pPr>
      <w:r w:rsidRPr="00650D6E">
        <w:rPr>
          <w:b/>
          <w:sz w:val="24"/>
          <w:szCs w:val="24"/>
          <w:lang w:val="da-DK"/>
        </w:rPr>
        <w:t>Polaritet af SMD-LED</w:t>
      </w:r>
    </w:p>
    <w:p w14:paraId="75CACE67" w14:textId="0F71639F" w:rsidR="00025C19" w:rsidRDefault="00650D6E" w:rsidP="00025C19">
      <w:pPr>
        <w:rPr>
          <w:lang w:val="da-DK"/>
        </w:rPr>
      </w:pPr>
      <w:r>
        <w:rPr>
          <w:lang w:val="da-DK"/>
        </w:rPr>
        <w:t>De små SMD-0603 dioder har en katodemarkering (-) på undersiden af komponenten. Sædvanligvis er den markeret med grøn</w:t>
      </w:r>
      <w:r w:rsidR="000711F1">
        <w:rPr>
          <w:lang w:val="da-DK"/>
        </w:rPr>
        <w:t xml:space="preserve"> eller gul</w:t>
      </w:r>
      <w:r>
        <w:rPr>
          <w:lang w:val="da-DK"/>
        </w:rPr>
        <w:t>, men den grønne</w:t>
      </w:r>
      <w:r w:rsidR="008F0444">
        <w:rPr>
          <w:lang w:val="da-DK"/>
        </w:rPr>
        <w:t xml:space="preserve"> eller gule</w:t>
      </w:r>
      <w:r>
        <w:rPr>
          <w:lang w:val="da-DK"/>
        </w:rPr>
        <w:t xml:space="preserve"> markering kan også være i midte</w:t>
      </w:r>
      <w:r w:rsidR="008F0444">
        <w:rPr>
          <w:lang w:val="da-DK"/>
        </w:rPr>
        <w:t>n af</w:t>
      </w:r>
      <w:r>
        <w:rPr>
          <w:lang w:val="da-DK"/>
        </w:rPr>
        <w:t xml:space="preserve"> undersiden, men så er der en ekstra markering der viser hen mod katoden. </w:t>
      </w:r>
      <w:r w:rsidR="008F0444">
        <w:rPr>
          <w:lang w:val="da-DK"/>
        </w:rPr>
        <w:t>Der kan også være en trekantsmarkering, med spidsen vendende mod katoden.</w:t>
      </w:r>
    </w:p>
    <w:p w14:paraId="36C78C64" w14:textId="3725D7F4" w:rsidR="00650D6E" w:rsidRDefault="0017624C" w:rsidP="0017624C">
      <w:pPr>
        <w:jc w:val="center"/>
        <w:rPr>
          <w:lang w:val="da-DK"/>
        </w:rPr>
      </w:pPr>
      <w:r w:rsidRPr="0017624C">
        <w:rPr>
          <w:noProof/>
          <w:lang w:val="da-DK" w:eastAsia="da-DK"/>
        </w:rPr>
        <mc:AlternateContent>
          <mc:Choice Requires="wps">
            <w:drawing>
              <wp:anchor distT="0" distB="0" distL="114300" distR="114300" simplePos="0" relativeHeight="251669504" behindDoc="0" locked="0" layoutInCell="1" allowOverlap="1" wp14:anchorId="7C7C5320" wp14:editId="5C6A9A4D">
                <wp:simplePos x="0" y="0"/>
                <wp:positionH relativeFrom="column">
                  <wp:posOffset>3368520</wp:posOffset>
                </wp:positionH>
                <wp:positionV relativeFrom="paragraph">
                  <wp:posOffset>73025</wp:posOffset>
                </wp:positionV>
                <wp:extent cx="1934947" cy="1403985"/>
                <wp:effectExtent l="0" t="0" r="0" b="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947" cy="1403985"/>
                        </a:xfrm>
                        <a:prstGeom prst="rect">
                          <a:avLst/>
                        </a:prstGeom>
                        <a:noFill/>
                        <a:ln w="9525">
                          <a:noFill/>
                          <a:miter lim="800000"/>
                          <a:headEnd/>
                          <a:tailEnd/>
                        </a:ln>
                      </wps:spPr>
                      <wps:txbx>
                        <w:txbxContent>
                          <w:p w14:paraId="71E216FC" w14:textId="0DE1076B" w:rsidR="0017624C" w:rsidRPr="0017624C" w:rsidRDefault="0017624C">
                            <w:pPr>
                              <w:rPr>
                                <w:lang w:val="da-DK"/>
                              </w:rPr>
                            </w:pPr>
                            <w:r w:rsidRPr="0017624C">
                              <w:rPr>
                                <w:lang w:val="da-DK"/>
                              </w:rPr>
                              <w:t>Katode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65.25pt;margin-top:5.75pt;width:152.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" filled="f" stroked="f">
                <v:textbox style="mso-fit-shape-to-text:t">
                  <w:txbxContent>
                    <w:p w14:paraId="71E216FC" w14:textId="0DE1076B" w:rsidR="0017624C" w:rsidRPr="0017624C" w:rsidRDefault="0017624C">
                      <w:pPr>
                        <w:rPr>
                          <w:lang w:val="da-DK"/>
                        </w:rPr>
                      </w:pPr>
                      <w:r w:rsidRPr="0017624C">
                        <w:rPr>
                          <w:lang w:val="da-DK"/>
                        </w:rPr>
                        <w:t>Katode</w:t>
                      </w:r>
                    </w:p>
                  </w:txbxContent>
                </v:textbox>
              </v:shape>
            </w:pict>
          </mc:Fallback>
        </mc:AlternateContent>
      </w:r>
      <w:r>
        <w:rPr>
          <w:noProof/>
          <w:lang w:val="da-DK" w:eastAsia="da-DK"/>
        </w:rPr>
        <w:drawing>
          <wp:inline distT="0" distB="0" distL="0" distR="0" wp14:anchorId="5B077B42" wp14:editId="42EFADE4">
            <wp:extent cx="1144921" cy="1406178"/>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l="43107" t="17765" r="37008" b="29800"/>
                    <a:stretch/>
                  </pic:blipFill>
                  <pic:spPr bwMode="auto">
                    <a:xfrm>
                      <a:off x="0" y="0"/>
                      <a:ext cx="1145413" cy="1406782"/>
                    </a:xfrm>
                    <a:prstGeom prst="rect">
                      <a:avLst/>
                    </a:prstGeom>
                    <a:noFill/>
                    <a:ln>
                      <a:noFill/>
                    </a:ln>
                    <a:extLst>
                      <a:ext uri="{53640926-AAD7-44D8-BBD7-CCE9431645EC}">
                        <a14:shadowObscured xmlns:a14="http://schemas.microsoft.com/office/drawing/2010/main"/>
                      </a:ext>
                    </a:extLst>
                  </pic:spPr>
                </pic:pic>
              </a:graphicData>
            </a:graphic>
          </wp:inline>
        </w:drawing>
      </w:r>
    </w:p>
    <w:p w14:paraId="7FEED1D3" w14:textId="0A0684EB" w:rsidR="0017624C" w:rsidRPr="0017624C" w:rsidRDefault="0017624C" w:rsidP="0017624C">
      <w:pPr>
        <w:pStyle w:val="Billedtekst"/>
        <w:rPr>
          <w:color w:val="auto"/>
          <w:lang w:val="da-DK"/>
        </w:rPr>
      </w:pPr>
      <w:r w:rsidRPr="0017624C">
        <w:rPr>
          <w:color w:val="auto"/>
          <w:lang w:val="da-DK"/>
        </w:rPr>
        <w:t xml:space="preserve">Figur </w:t>
      </w:r>
      <w:r w:rsidRPr="0017624C">
        <w:rPr>
          <w:color w:val="auto"/>
          <w:lang w:val="da-DK"/>
        </w:rPr>
        <w:fldChar w:fldCharType="begin"/>
      </w:r>
      <w:r w:rsidRPr="0017624C">
        <w:rPr>
          <w:color w:val="auto"/>
          <w:lang w:val="da-DK"/>
        </w:rPr>
        <w:instrText xml:space="preserve"> SEQ Figur \* ARABIC </w:instrText>
      </w:r>
      <w:r w:rsidRPr="0017624C">
        <w:rPr>
          <w:color w:val="auto"/>
          <w:lang w:val="da-DK"/>
        </w:rPr>
        <w:fldChar w:fldCharType="separate"/>
      </w:r>
      <w:r w:rsidR="00D24A2A">
        <w:rPr>
          <w:noProof/>
          <w:color w:val="auto"/>
          <w:lang w:val="da-DK"/>
        </w:rPr>
        <w:t>11</w:t>
      </w:r>
      <w:r w:rsidRPr="0017624C">
        <w:rPr>
          <w:color w:val="auto"/>
          <w:lang w:val="da-DK"/>
        </w:rPr>
        <w:fldChar w:fldCharType="end"/>
      </w:r>
      <w:r w:rsidRPr="0017624C">
        <w:rPr>
          <w:color w:val="auto"/>
          <w:lang w:val="da-DK"/>
        </w:rPr>
        <w:t>. SMD-LED 0603 med katodeangivelse med grønt.</w:t>
      </w:r>
    </w:p>
    <w:p w14:paraId="2ECAA4E0" w14:textId="77777777" w:rsidR="00650D6E" w:rsidRPr="00025C19" w:rsidRDefault="00650D6E" w:rsidP="00025C19">
      <w:pPr>
        <w:rPr>
          <w:lang w:val="da-DK"/>
        </w:rPr>
      </w:pPr>
    </w:p>
    <w:p w14:paraId="521D3436" w14:textId="77777777" w:rsidR="00025C19" w:rsidRPr="009D0C15" w:rsidRDefault="00025C19" w:rsidP="00427752">
      <w:pPr>
        <w:rPr>
          <w:b/>
          <w:sz w:val="28"/>
          <w:szCs w:val="32"/>
          <w:lang w:val="da-DK"/>
        </w:rPr>
      </w:pPr>
      <w:r w:rsidRPr="009D0C15">
        <w:rPr>
          <w:b/>
          <w:sz w:val="28"/>
          <w:szCs w:val="32"/>
          <w:lang w:val="da-DK"/>
        </w:rPr>
        <w:t>Elektronikken</w:t>
      </w:r>
    </w:p>
    <w:p w14:paraId="4568CC64" w14:textId="77777777" w:rsidR="00025C19" w:rsidRPr="00025C19" w:rsidRDefault="00025C19" w:rsidP="00025C19">
      <w:pPr>
        <w:rPr>
          <w:lang w:val="da-DK"/>
        </w:rPr>
      </w:pPr>
      <w:r w:rsidRPr="00025C19">
        <w:rPr>
          <w:lang w:val="da-DK"/>
        </w:rPr>
        <w:t>Lidt generelt om strømkredse:</w:t>
      </w:r>
    </w:p>
    <w:p w14:paraId="6075EAD3" w14:textId="77777777" w:rsidR="00025C19" w:rsidRPr="00025C19" w:rsidRDefault="00025C19" w:rsidP="00025C19">
      <w:pPr>
        <w:rPr>
          <w:lang w:val="da-DK"/>
        </w:rPr>
      </w:pPr>
      <w:r w:rsidRPr="00025C19">
        <w:rPr>
          <w:lang w:val="da-DK"/>
        </w:rPr>
        <w:t>Ohms Lov fortæller om sammenhængen mellem strøm, spænding og modstand:</w:t>
      </w:r>
    </w:p>
    <w:p w14:paraId="26BE79F8" w14:textId="310BDA47" w:rsidR="00025C19" w:rsidRPr="000711F1" w:rsidRDefault="00025C19" w:rsidP="00025C19">
      <w:pPr>
        <w:jc w:val="center"/>
        <w:rPr>
          <w:b/>
          <w:i/>
          <w:lang w:val="da-DK"/>
        </w:rPr>
      </w:pPr>
      <w:r w:rsidRPr="000711F1">
        <w:rPr>
          <w:b/>
          <w:i/>
          <w:lang w:val="da-DK"/>
        </w:rPr>
        <w:lastRenderedPageBreak/>
        <w:t xml:space="preserve">U = R * </w:t>
      </w:r>
      <w:r w:rsidR="000711F1" w:rsidRPr="000711F1">
        <w:rPr>
          <w:b/>
          <w:i/>
          <w:lang w:val="da-DK"/>
        </w:rPr>
        <w:t xml:space="preserve">I </w:t>
      </w:r>
      <w:r w:rsidR="000711F1" w:rsidRPr="000711F1">
        <w:rPr>
          <w:lang w:val="da-DK"/>
        </w:rPr>
        <w:t>eller</w:t>
      </w:r>
      <w:r w:rsidR="000711F1" w:rsidRPr="000711F1">
        <w:rPr>
          <w:b/>
          <w:i/>
          <w:lang w:val="da-DK"/>
        </w:rPr>
        <w:t xml:space="preserve"> R = U / I </w:t>
      </w:r>
      <w:r w:rsidR="000711F1" w:rsidRPr="000711F1">
        <w:rPr>
          <w:lang w:val="da-DK"/>
        </w:rPr>
        <w:t>eller</w:t>
      </w:r>
      <w:r w:rsidR="000711F1" w:rsidRPr="000711F1">
        <w:rPr>
          <w:b/>
          <w:i/>
          <w:lang w:val="da-DK"/>
        </w:rPr>
        <w:t xml:space="preserve"> I = </w:t>
      </w:r>
      <w:r w:rsidR="000711F1">
        <w:rPr>
          <w:b/>
          <w:i/>
          <w:lang w:val="da-DK"/>
        </w:rPr>
        <w:t>U / R</w:t>
      </w:r>
    </w:p>
    <w:p w14:paraId="2E5BDECB" w14:textId="36E3BB03" w:rsidR="00025C19" w:rsidRPr="00025C19" w:rsidRDefault="00025C19" w:rsidP="00124732">
      <w:pPr>
        <w:ind w:left="720"/>
        <w:rPr>
          <w:lang w:val="da-DK"/>
        </w:rPr>
      </w:pPr>
      <w:r w:rsidRPr="00025C19">
        <w:rPr>
          <w:b/>
          <w:lang w:val="da-DK"/>
        </w:rPr>
        <w:t>U</w:t>
      </w:r>
      <w:r w:rsidRPr="00025C19">
        <w:rPr>
          <w:lang w:val="da-DK"/>
        </w:rPr>
        <w:t xml:space="preserve"> er spændingen i Volt</w:t>
      </w:r>
      <w:r w:rsidR="00606EE1">
        <w:rPr>
          <w:lang w:val="da-DK"/>
        </w:rPr>
        <w:t xml:space="preserve"> (V)</w:t>
      </w:r>
      <w:r w:rsidR="00124732">
        <w:rPr>
          <w:lang w:val="da-DK"/>
        </w:rPr>
        <w:t xml:space="preserve">, </w:t>
      </w:r>
      <w:r w:rsidRPr="00025C19">
        <w:rPr>
          <w:b/>
          <w:lang w:val="da-DK"/>
        </w:rPr>
        <w:t>R</w:t>
      </w:r>
      <w:r w:rsidRPr="00025C19">
        <w:rPr>
          <w:lang w:val="da-DK"/>
        </w:rPr>
        <w:t xml:space="preserve"> er modstanden i Ohm</w:t>
      </w:r>
      <w:r w:rsidR="00606EE1">
        <w:rPr>
          <w:lang w:val="da-DK"/>
        </w:rPr>
        <w:t xml:space="preserve"> (Ω)</w:t>
      </w:r>
      <w:r w:rsidR="00124732">
        <w:rPr>
          <w:lang w:val="da-DK"/>
        </w:rPr>
        <w:t xml:space="preserve"> og </w:t>
      </w:r>
      <w:r w:rsidRPr="00025C19">
        <w:rPr>
          <w:b/>
          <w:lang w:val="da-DK"/>
        </w:rPr>
        <w:t>I</w:t>
      </w:r>
      <w:r w:rsidRPr="00025C19">
        <w:rPr>
          <w:lang w:val="da-DK"/>
        </w:rPr>
        <w:t xml:space="preserve"> er strømmen i Ampere</w:t>
      </w:r>
      <w:r w:rsidR="00606EE1">
        <w:rPr>
          <w:lang w:val="da-DK"/>
        </w:rPr>
        <w:t xml:space="preserve"> (A)</w:t>
      </w:r>
    </w:p>
    <w:p w14:paraId="157EDDBA" w14:textId="6234E8DA" w:rsidR="00025C19" w:rsidRPr="00025C19" w:rsidRDefault="00025C19" w:rsidP="00025C19">
      <w:pPr>
        <w:rPr>
          <w:lang w:val="da-DK"/>
        </w:rPr>
      </w:pPr>
      <w:r w:rsidRPr="00025C19">
        <w:rPr>
          <w:lang w:val="da-DK"/>
        </w:rPr>
        <w:t xml:space="preserve">Denne formel bruges i denne sammenhæng til at bestemme den </w:t>
      </w:r>
      <w:r w:rsidRPr="00B97938">
        <w:rPr>
          <w:i/>
          <w:lang w:val="da-DK"/>
        </w:rPr>
        <w:t>formodstand</w:t>
      </w:r>
      <w:r w:rsidRPr="00025C19">
        <w:rPr>
          <w:lang w:val="da-DK"/>
        </w:rPr>
        <w:t>, der skal beskytte dioden mod at blive beskadiget (overbelastet).</w:t>
      </w:r>
      <w:r w:rsidR="00D97944">
        <w:rPr>
          <w:lang w:val="da-DK"/>
        </w:rPr>
        <w:t xml:space="preserve"> </w:t>
      </w:r>
      <w:r w:rsidR="00D97944" w:rsidRPr="00B97938">
        <w:rPr>
          <w:i/>
          <w:lang w:val="da-DK"/>
        </w:rPr>
        <w:t>Effekten</w:t>
      </w:r>
      <w:r w:rsidR="00D97944">
        <w:rPr>
          <w:lang w:val="da-DK"/>
        </w:rPr>
        <w:t xml:space="preserve"> over modstanden beregnes af (Se Tabel 1):</w:t>
      </w:r>
    </w:p>
    <w:p w14:paraId="06B1577A" w14:textId="5A02021C" w:rsidR="00124732" w:rsidRPr="00025C19" w:rsidRDefault="00D97944" w:rsidP="00124732">
      <w:pPr>
        <w:jc w:val="center"/>
        <w:rPr>
          <w:b/>
          <w:i/>
          <w:lang w:val="da-DK"/>
        </w:rPr>
      </w:pPr>
      <w:r w:rsidRPr="00D97944">
        <w:rPr>
          <w:b/>
          <w:i/>
          <w:lang w:val="da-DK"/>
        </w:rPr>
        <w:t>I = U/R</w:t>
      </w:r>
      <w:r>
        <w:rPr>
          <w:lang w:val="da-DK"/>
        </w:rPr>
        <w:t xml:space="preserve"> eller m</w:t>
      </w:r>
      <w:r w:rsidR="00124732" w:rsidRPr="00124732">
        <w:rPr>
          <w:lang w:val="da-DK"/>
        </w:rPr>
        <w:t>ed</w:t>
      </w:r>
      <w:r w:rsidR="00124732">
        <w:rPr>
          <w:b/>
          <w:i/>
          <w:lang w:val="da-DK"/>
        </w:rPr>
        <w:t xml:space="preserve"> </w:t>
      </w:r>
      <w:r w:rsidR="00662B57">
        <w:rPr>
          <w:b/>
          <w:i/>
          <w:lang w:val="da-DK"/>
        </w:rPr>
        <w:t>U</w:t>
      </w:r>
      <w:r w:rsidR="00124732">
        <w:rPr>
          <w:b/>
          <w:i/>
          <w:lang w:val="da-DK"/>
        </w:rPr>
        <w:t xml:space="preserve"> = I</w:t>
      </w:r>
      <w:r>
        <w:rPr>
          <w:b/>
          <w:i/>
          <w:lang w:val="da-DK"/>
        </w:rPr>
        <w:t xml:space="preserve"> * R </w:t>
      </w:r>
      <w:r w:rsidRPr="00D97944">
        <w:rPr>
          <w:lang w:val="da-DK"/>
        </w:rPr>
        <w:t>er</w:t>
      </w:r>
      <w:r>
        <w:rPr>
          <w:b/>
          <w:i/>
          <w:lang w:val="da-DK"/>
        </w:rPr>
        <w:t xml:space="preserve"> P</w:t>
      </w:r>
      <w:r w:rsidR="00124732">
        <w:rPr>
          <w:b/>
          <w:i/>
          <w:lang w:val="da-DK"/>
        </w:rPr>
        <w:t xml:space="preserve"> = I </w:t>
      </w:r>
      <w:r w:rsidR="00124732" w:rsidRPr="00124732">
        <w:rPr>
          <w:b/>
          <w:i/>
          <w:vertAlign w:val="superscript"/>
          <w:lang w:val="da-DK"/>
        </w:rPr>
        <w:t>2</w:t>
      </w:r>
      <w:r w:rsidR="00124732">
        <w:rPr>
          <w:b/>
          <w:i/>
          <w:lang w:val="da-DK"/>
        </w:rPr>
        <w:t xml:space="preserve"> /R</w:t>
      </w:r>
      <w:r>
        <w:rPr>
          <w:b/>
          <w:i/>
          <w:lang w:val="da-DK"/>
        </w:rPr>
        <w:t xml:space="preserve"> [Watt]</w:t>
      </w:r>
    </w:p>
    <w:p w14:paraId="41405AF8" w14:textId="77777777" w:rsidR="00025C19" w:rsidRPr="00025C19" w:rsidRDefault="00025C19" w:rsidP="00025C19">
      <w:pPr>
        <w:rPr>
          <w:lang w:val="da-DK"/>
        </w:rPr>
      </w:pPr>
      <w:r w:rsidRPr="00025C19">
        <w:rPr>
          <w:lang w:val="da-DK"/>
        </w:rPr>
        <w:t>Når man skal bestemme ”elektronikken” til sit signalsystem, skal man kende nogle ting på forhånd:</w:t>
      </w:r>
    </w:p>
    <w:p w14:paraId="5CEEBD0D" w14:textId="77777777" w:rsidR="00025C19" w:rsidRPr="00025C19" w:rsidRDefault="00025C19" w:rsidP="00025C19">
      <w:pPr>
        <w:pStyle w:val="Listeafsnit"/>
        <w:numPr>
          <w:ilvl w:val="0"/>
          <w:numId w:val="3"/>
        </w:numPr>
        <w:spacing w:before="120" w:after="120" w:line="240" w:lineRule="auto"/>
        <w:rPr>
          <w:lang w:val="da-DK"/>
        </w:rPr>
      </w:pPr>
      <w:r w:rsidRPr="00025C19">
        <w:rPr>
          <w:lang w:val="da-DK"/>
        </w:rPr>
        <w:t>Man skal kende den spænding (Volt) man vil forsyne signalerne med. Typisk fra en centralt placeret transformator.</w:t>
      </w:r>
    </w:p>
    <w:p w14:paraId="4DD77736" w14:textId="77CB9A53" w:rsidR="00025C19" w:rsidRDefault="00025C19" w:rsidP="00025C19">
      <w:pPr>
        <w:pStyle w:val="Listeafsnit"/>
        <w:numPr>
          <w:ilvl w:val="0"/>
          <w:numId w:val="3"/>
        </w:numPr>
        <w:spacing w:before="120" w:after="120" w:line="240" w:lineRule="auto"/>
        <w:rPr>
          <w:lang w:val="da-DK"/>
        </w:rPr>
      </w:pPr>
      <w:r w:rsidRPr="00025C19">
        <w:rPr>
          <w:lang w:val="da-DK"/>
        </w:rPr>
        <w:t>Man skal også kende spændingsfaldet over dioden. Denne kan ses i et datablad for komponenten. Neden for er et eksempel på et datablad</w:t>
      </w:r>
      <w:r w:rsidR="004E63B4">
        <w:rPr>
          <w:lang w:val="da-DK"/>
        </w:rPr>
        <w:t xml:space="preserve"> for SMD-LED 0603</w:t>
      </w:r>
      <w:r w:rsidRPr="00025C19">
        <w:rPr>
          <w:lang w:val="da-DK"/>
        </w:rPr>
        <w:t>.</w:t>
      </w:r>
    </w:p>
    <w:p w14:paraId="4ADE1891" w14:textId="77777777" w:rsidR="00427752" w:rsidRPr="00025C19" w:rsidRDefault="00427752" w:rsidP="00427752">
      <w:pPr>
        <w:pStyle w:val="Listeafsnit"/>
        <w:spacing w:before="120" w:after="120" w:line="240" w:lineRule="auto"/>
        <w:rPr>
          <w:lang w:val="da-DK"/>
        </w:rPr>
      </w:pPr>
    </w:p>
    <w:p w14:paraId="5E052423" w14:textId="77777777" w:rsidR="00025C19" w:rsidRPr="00025C19" w:rsidRDefault="00025C19" w:rsidP="000711F1">
      <w:pPr>
        <w:jc w:val="center"/>
        <w:rPr>
          <w:lang w:val="da-DK"/>
        </w:rPr>
      </w:pPr>
      <w:r w:rsidRPr="00025C19">
        <w:rPr>
          <w:noProof/>
          <w:lang w:val="da-DK" w:eastAsia="da-DK"/>
        </w:rPr>
        <w:drawing>
          <wp:inline distT="0" distB="0" distL="0" distR="0" wp14:anchorId="4C03B0BC" wp14:editId="449FF8E9">
            <wp:extent cx="5255260" cy="1463040"/>
            <wp:effectExtent l="0" t="0" r="2540" b="10160"/>
            <wp:docPr id="1" name="Picture 1" descr="Macintosh HD :Users:egonmoesby2:Desktop:Screen Shot 2013-11-22 at 11.0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Users:egonmoesby2:Desktop:Screen Shot 2013-11-22 at 11.02.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5260" cy="1463040"/>
                    </a:xfrm>
                    <a:prstGeom prst="rect">
                      <a:avLst/>
                    </a:prstGeom>
                    <a:noFill/>
                    <a:ln>
                      <a:noFill/>
                    </a:ln>
                  </pic:spPr>
                </pic:pic>
              </a:graphicData>
            </a:graphic>
          </wp:inline>
        </w:drawing>
      </w:r>
    </w:p>
    <w:p w14:paraId="1D79EBE0" w14:textId="58E1286C" w:rsidR="00025C19" w:rsidRPr="00CA6E8D" w:rsidRDefault="00025C19" w:rsidP="00CA6E8D">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12</w:t>
      </w:r>
      <w:r w:rsidRPr="00025C19">
        <w:rPr>
          <w:color w:val="auto"/>
          <w:lang w:val="da-DK"/>
        </w:rPr>
        <w:fldChar w:fldCharType="end"/>
      </w:r>
      <w:r w:rsidRPr="00025C19">
        <w:rPr>
          <w:color w:val="auto"/>
          <w:lang w:val="da-DK"/>
        </w:rPr>
        <w:t>: Eksempel på et karakteristik-/datablad</w:t>
      </w:r>
    </w:p>
    <w:p w14:paraId="695ABB60" w14:textId="61D24732" w:rsidR="00025C19" w:rsidRPr="00025C19" w:rsidRDefault="00025C19" w:rsidP="00025C19">
      <w:pPr>
        <w:rPr>
          <w:lang w:val="da-DK"/>
        </w:rPr>
      </w:pPr>
      <w:r w:rsidRPr="00025C19">
        <w:rPr>
          <w:lang w:val="da-DK"/>
        </w:rPr>
        <w:t xml:space="preserve">Af databladet kan man hente </w:t>
      </w:r>
      <w:r w:rsidR="000711F1">
        <w:rPr>
          <w:lang w:val="da-DK"/>
        </w:rPr>
        <w:t xml:space="preserve">de </w:t>
      </w:r>
      <w:r w:rsidRPr="00025C19">
        <w:rPr>
          <w:lang w:val="da-DK"/>
        </w:rPr>
        <w:t xml:space="preserve">forskellige oplysninger man skal bruge. F.eks. kan </w:t>
      </w:r>
      <w:r w:rsidR="000711F1">
        <w:rPr>
          <w:lang w:val="da-DK"/>
        </w:rPr>
        <w:t>man</w:t>
      </w:r>
      <w:r w:rsidRPr="00025C19">
        <w:rPr>
          <w:lang w:val="da-DK"/>
        </w:rPr>
        <w:t xml:space="preserve"> se af </w:t>
      </w:r>
      <w:r w:rsidR="000711F1" w:rsidRPr="00025C19">
        <w:rPr>
          <w:lang w:val="da-DK"/>
        </w:rPr>
        <w:t>tredje</w:t>
      </w:r>
      <w:r w:rsidRPr="00025C19">
        <w:rPr>
          <w:lang w:val="da-DK"/>
        </w:rPr>
        <w:t xml:space="preserve"> sidste linie, at indgangsspændingen V</w:t>
      </w:r>
      <w:r w:rsidRPr="00025C19">
        <w:rPr>
          <w:vertAlign w:val="subscript"/>
          <w:lang w:val="da-DK"/>
        </w:rPr>
        <w:t>F</w:t>
      </w:r>
      <w:r w:rsidRPr="00025C19">
        <w:rPr>
          <w:lang w:val="da-DK"/>
        </w:rPr>
        <w:t>, skal ligge mellem 2,9 V og 4,0 V ved en indgangsstrøm I</w:t>
      </w:r>
      <w:r w:rsidRPr="00025C19">
        <w:rPr>
          <w:vertAlign w:val="subscript"/>
          <w:lang w:val="da-DK"/>
        </w:rPr>
        <w:t>F</w:t>
      </w:r>
      <w:r w:rsidRPr="00025C19">
        <w:rPr>
          <w:lang w:val="da-DK"/>
        </w:rPr>
        <w:t xml:space="preserve"> på 20 mA</w:t>
      </w:r>
      <w:r w:rsidR="000711F1">
        <w:rPr>
          <w:lang w:val="da-DK"/>
        </w:rPr>
        <w:t xml:space="preserve"> (0,020 A)</w:t>
      </w:r>
      <w:r w:rsidRPr="00025C19">
        <w:rPr>
          <w:lang w:val="da-DK"/>
        </w:rPr>
        <w:t xml:space="preserve">. </w:t>
      </w:r>
    </w:p>
    <w:p w14:paraId="58D34B42" w14:textId="771B00EA" w:rsidR="00025C19" w:rsidRPr="00025C19" w:rsidRDefault="00025C19" w:rsidP="00025C19">
      <w:pPr>
        <w:rPr>
          <w:lang w:val="da-DK"/>
        </w:rPr>
      </w:pPr>
      <w:r w:rsidRPr="00025C19">
        <w:rPr>
          <w:lang w:val="da-DK"/>
        </w:rPr>
        <w:t xml:space="preserve">I tabellen er der også anført et tal </w:t>
      </w:r>
      <w:r w:rsidR="004E63B4">
        <w:rPr>
          <w:lang w:val="da-DK"/>
        </w:rPr>
        <w:t>for luminans (</w:t>
      </w:r>
      <w:r w:rsidR="004E63B4" w:rsidRPr="00025C19">
        <w:rPr>
          <w:lang w:val="da-DK"/>
        </w:rPr>
        <w:t>intensitet</w:t>
      </w:r>
      <w:r w:rsidRPr="00025C19">
        <w:rPr>
          <w:lang w:val="da-DK"/>
        </w:rPr>
        <w:t>), dvs. den lysstyrke, som dioden lyser med. Denne måles i enheden Candela</w:t>
      </w:r>
      <w:r w:rsidRPr="00025C19">
        <w:rPr>
          <w:rStyle w:val="Fodnotehenvisning"/>
          <w:lang w:val="da-DK"/>
        </w:rPr>
        <w:footnoteReference w:id="1"/>
      </w:r>
      <w:r w:rsidRPr="00025C19">
        <w:rPr>
          <w:lang w:val="da-DK"/>
        </w:rPr>
        <w:t xml:space="preserve"> - cd (mcd er millicandela).</w:t>
      </w:r>
    </w:p>
    <w:p w14:paraId="3CFB06B5" w14:textId="68208A6A" w:rsidR="00025C19" w:rsidRPr="00025C19" w:rsidRDefault="000711F1" w:rsidP="00025C19">
      <w:pPr>
        <w:rPr>
          <w:lang w:val="da-DK"/>
        </w:rPr>
      </w:pPr>
      <w:r>
        <w:rPr>
          <w:lang w:val="da-DK"/>
        </w:rPr>
        <w:t>I Figur 13</w:t>
      </w:r>
      <w:r w:rsidR="00025C19" w:rsidRPr="00025C19">
        <w:rPr>
          <w:lang w:val="da-DK"/>
        </w:rPr>
        <w:t xml:space="preserve"> vises sammenhængen mellem strømmen og lysintensiteten. På grafen kan man se, at større strøm giver en større intensitet. Dette kan man bruge til at justere på den intensitet man ønsker i signalets diode</w:t>
      </w:r>
      <w:r>
        <w:rPr>
          <w:lang w:val="da-DK"/>
        </w:rPr>
        <w:t xml:space="preserve"> med modstandens størrelse</w:t>
      </w:r>
      <w:r w:rsidR="00025C19" w:rsidRPr="00025C19">
        <w:rPr>
          <w:lang w:val="da-DK"/>
        </w:rPr>
        <w:t>.</w:t>
      </w:r>
      <w:r w:rsidR="00EE0A50">
        <w:rPr>
          <w:lang w:val="da-DK"/>
        </w:rPr>
        <w:t xml:space="preserve"> Ved samme spænding og med større modstand formindskes strømmen, hvilket netop gør intensiteten mindre.</w:t>
      </w:r>
    </w:p>
    <w:p w14:paraId="053D1E88" w14:textId="77777777" w:rsidR="00025C19" w:rsidRPr="00025C19" w:rsidRDefault="00025C19" w:rsidP="00025C19">
      <w:pPr>
        <w:ind w:left="1701"/>
        <w:rPr>
          <w:lang w:val="da-DK"/>
        </w:rPr>
      </w:pPr>
      <w:r w:rsidRPr="00025C19">
        <w:rPr>
          <w:noProof/>
          <w:lang w:val="da-DK" w:eastAsia="da-DK"/>
        </w:rPr>
        <w:lastRenderedPageBreak/>
        <w:drawing>
          <wp:inline distT="0" distB="0" distL="0" distR="0" wp14:anchorId="481CC99A" wp14:editId="148CA5EC">
            <wp:extent cx="2713939" cy="2311350"/>
            <wp:effectExtent l="0" t="0" r="0" b="0"/>
            <wp:docPr id="3" name="Picture 3" descr="Macintosh HD :Users:egonmoesby2:Desktop:Screen Shot 2013-11-22 at 11.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Users:egonmoesby2:Desktop:Screen Shot 2013-11-22 at 11.01.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5540" cy="231271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C8F38B" w14:textId="61FF16FA" w:rsidR="00025C19" w:rsidRPr="00025C19" w:rsidRDefault="00025C19" w:rsidP="00025C19">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13</w:t>
      </w:r>
      <w:r w:rsidRPr="00025C19">
        <w:rPr>
          <w:color w:val="auto"/>
          <w:lang w:val="da-DK"/>
        </w:rPr>
        <w:fldChar w:fldCharType="end"/>
      </w:r>
      <w:r w:rsidRPr="00025C19">
        <w:rPr>
          <w:color w:val="auto"/>
          <w:lang w:val="da-DK"/>
        </w:rPr>
        <w:t>: Sammenhæng mellem luminans ( lysintensitet) og strømstyrke.</w:t>
      </w:r>
      <w:r w:rsidR="004E63B4">
        <w:rPr>
          <w:color w:val="auto"/>
          <w:lang w:val="da-DK"/>
        </w:rPr>
        <w:t xml:space="preserve">  Dobbeltlogaritmisk afbildning.</w:t>
      </w:r>
    </w:p>
    <w:p w14:paraId="7C33CE72" w14:textId="323980BF" w:rsidR="00025C19" w:rsidRPr="00025C19" w:rsidRDefault="00025C19" w:rsidP="00025C19">
      <w:pPr>
        <w:rPr>
          <w:lang w:val="da-DK"/>
        </w:rPr>
      </w:pPr>
      <w:r w:rsidRPr="00025C19">
        <w:rPr>
          <w:lang w:val="da-DK"/>
        </w:rPr>
        <w:t>I Fig</w:t>
      </w:r>
      <w:r w:rsidR="000711F1">
        <w:rPr>
          <w:lang w:val="da-DK"/>
        </w:rPr>
        <w:t>ur 14</w:t>
      </w:r>
      <w:r w:rsidRPr="00025C19">
        <w:rPr>
          <w:lang w:val="da-DK"/>
        </w:rPr>
        <w:t xml:space="preserve"> ses sammenhængen mellem indgangsspændingen og indgangsstrømmen. En forøgelse af spændingen giver også en forøgelse af indgangsstrømmen.</w:t>
      </w:r>
      <w:r w:rsidR="00CE3053">
        <w:rPr>
          <w:lang w:val="da-DK"/>
        </w:rPr>
        <w:t xml:space="preserve"> Se også denne figur i sammenhæng med Figur 13.</w:t>
      </w:r>
      <w:r w:rsidRPr="00025C19">
        <w:rPr>
          <w:lang w:val="da-DK"/>
        </w:rPr>
        <w:t xml:space="preserve"> Dette har betydning for modstanden, og kan have betydning, om end ringe, ved den effekt som modstanden skal have, f.eks. ¼ </w:t>
      </w:r>
      <w:r w:rsidR="00CE3053">
        <w:rPr>
          <w:lang w:val="da-DK"/>
        </w:rPr>
        <w:t>,</w:t>
      </w:r>
      <w:r w:rsidRPr="00025C19">
        <w:rPr>
          <w:lang w:val="da-DK"/>
        </w:rPr>
        <w:t xml:space="preserve"> ½ </w:t>
      </w:r>
      <w:r w:rsidR="00CE3053">
        <w:rPr>
          <w:lang w:val="da-DK"/>
        </w:rPr>
        <w:t xml:space="preserve"> eller 1 </w:t>
      </w:r>
      <w:r w:rsidRPr="00025C19">
        <w:rPr>
          <w:lang w:val="da-DK"/>
        </w:rPr>
        <w:t xml:space="preserve">W. </w:t>
      </w:r>
    </w:p>
    <w:p w14:paraId="6A83D908" w14:textId="77777777" w:rsidR="00025C19" w:rsidRPr="00025C19" w:rsidRDefault="00025C19" w:rsidP="00025C19">
      <w:pPr>
        <w:ind w:left="1985"/>
        <w:rPr>
          <w:lang w:val="da-DK"/>
        </w:rPr>
      </w:pPr>
      <w:r w:rsidRPr="00025C19">
        <w:rPr>
          <w:noProof/>
          <w:lang w:val="da-DK" w:eastAsia="da-DK"/>
        </w:rPr>
        <w:drawing>
          <wp:inline distT="0" distB="0" distL="0" distR="0" wp14:anchorId="2278F9CA" wp14:editId="511798FD">
            <wp:extent cx="2531059" cy="2311626"/>
            <wp:effectExtent l="0" t="0" r="3175" b="0"/>
            <wp:docPr id="6" name="Picture 6" descr="Macintosh HD :Users:egonmoesby2:Desktop:Screen Shot 2013-11-22 at 11.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Users:egonmoesby2:Desktop:Screen Shot 2013-11-22 at 11.01.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1220" cy="2311773"/>
                    </a:xfrm>
                    <a:prstGeom prst="rect">
                      <a:avLst/>
                    </a:prstGeom>
                    <a:noFill/>
                    <a:ln>
                      <a:noFill/>
                    </a:ln>
                  </pic:spPr>
                </pic:pic>
              </a:graphicData>
            </a:graphic>
          </wp:inline>
        </w:drawing>
      </w:r>
    </w:p>
    <w:p w14:paraId="5F29FE37" w14:textId="12216C56" w:rsidR="00025C19" w:rsidRPr="00025C19" w:rsidRDefault="00025C19" w:rsidP="00025C19">
      <w:pPr>
        <w:pStyle w:val="Billedtekst"/>
        <w:rPr>
          <w:color w:val="auto"/>
          <w:lang w:val="da-DK"/>
        </w:rPr>
      </w:pPr>
      <w:r w:rsidRPr="00025C19">
        <w:rPr>
          <w:color w:val="auto"/>
          <w:lang w:val="da-DK"/>
        </w:rPr>
        <w:t xml:space="preserve">Figur </w:t>
      </w:r>
      <w:r w:rsidRPr="00025C19">
        <w:rPr>
          <w:color w:val="auto"/>
          <w:lang w:val="da-DK"/>
        </w:rPr>
        <w:fldChar w:fldCharType="begin"/>
      </w:r>
      <w:r w:rsidRPr="00025C19">
        <w:rPr>
          <w:color w:val="auto"/>
          <w:lang w:val="da-DK"/>
        </w:rPr>
        <w:instrText xml:space="preserve"> SEQ Figur \* ARABIC </w:instrText>
      </w:r>
      <w:r w:rsidRPr="00025C19">
        <w:rPr>
          <w:color w:val="auto"/>
          <w:lang w:val="da-DK"/>
        </w:rPr>
        <w:fldChar w:fldCharType="separate"/>
      </w:r>
      <w:r w:rsidR="00D24A2A">
        <w:rPr>
          <w:noProof/>
          <w:color w:val="auto"/>
          <w:lang w:val="da-DK"/>
        </w:rPr>
        <w:t>14</w:t>
      </w:r>
      <w:r w:rsidRPr="00025C19">
        <w:rPr>
          <w:color w:val="auto"/>
          <w:lang w:val="da-DK"/>
        </w:rPr>
        <w:fldChar w:fldCharType="end"/>
      </w:r>
      <w:r w:rsidRPr="00025C19">
        <w:rPr>
          <w:color w:val="auto"/>
          <w:lang w:val="da-DK"/>
        </w:rPr>
        <w:t>: Sammenhæng mellem indgangsspænding og indgangsstrøm</w:t>
      </w:r>
      <w:r w:rsidR="004E63B4">
        <w:rPr>
          <w:color w:val="auto"/>
          <w:lang w:val="da-DK"/>
        </w:rPr>
        <w:t>. I</w:t>
      </w:r>
      <w:r w:rsidR="004E63B4" w:rsidRPr="004E63B4">
        <w:rPr>
          <w:color w:val="auto"/>
          <w:vertAlign w:val="subscript"/>
          <w:lang w:val="da-DK"/>
        </w:rPr>
        <w:t>F</w:t>
      </w:r>
      <w:r w:rsidR="004E63B4">
        <w:rPr>
          <w:color w:val="auto"/>
          <w:lang w:val="da-DK"/>
        </w:rPr>
        <w:t xml:space="preserve"> i logaritmisk afbildning.</w:t>
      </w:r>
    </w:p>
    <w:tbl>
      <w:tblPr>
        <w:tblW w:w="8591" w:type="dxa"/>
        <w:tblInd w:w="93" w:type="dxa"/>
        <w:tblLook w:val="04A0" w:firstRow="1" w:lastRow="0" w:firstColumn="1" w:lastColumn="0" w:noHBand="0" w:noVBand="1"/>
      </w:tblPr>
      <w:tblGrid>
        <w:gridCol w:w="1464"/>
        <w:gridCol w:w="1369"/>
        <w:gridCol w:w="1654"/>
        <w:gridCol w:w="1490"/>
        <w:gridCol w:w="372"/>
        <w:gridCol w:w="372"/>
        <w:gridCol w:w="372"/>
        <w:gridCol w:w="1498"/>
      </w:tblGrid>
      <w:tr w:rsidR="00025C19" w:rsidRPr="00B97938" w14:paraId="5266FD4A" w14:textId="77777777" w:rsidTr="00C115B0">
        <w:trPr>
          <w:trHeight w:val="300"/>
        </w:trPr>
        <w:tc>
          <w:tcPr>
            <w:tcW w:w="8591" w:type="dxa"/>
            <w:gridSpan w:val="8"/>
            <w:tcBorders>
              <w:top w:val="nil"/>
              <w:left w:val="nil"/>
              <w:bottom w:val="nil"/>
              <w:right w:val="nil"/>
            </w:tcBorders>
            <w:shd w:val="clear" w:color="auto" w:fill="auto"/>
            <w:noWrap/>
            <w:vAlign w:val="center"/>
            <w:hideMark/>
          </w:tcPr>
          <w:p w14:paraId="690A7CEA" w14:textId="0F67C79B" w:rsidR="00025C19" w:rsidRPr="00B97938" w:rsidRDefault="00025C19" w:rsidP="001D3FDA">
            <w:pPr>
              <w:spacing w:after="0"/>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Modstands</w:t>
            </w:r>
            <w:r w:rsidR="00606EE1" w:rsidRPr="00B97938">
              <w:rPr>
                <w:rFonts w:ascii="Calibri" w:eastAsia="Times New Roman" w:hAnsi="Calibri" w:cs="Times New Roman"/>
                <w:color w:val="000000"/>
                <w:sz w:val="16"/>
                <w:lang w:val="da-DK"/>
              </w:rPr>
              <w:t>bestemmelse</w:t>
            </w:r>
            <w:r w:rsidRPr="00B97938">
              <w:rPr>
                <w:rFonts w:ascii="Calibri" w:eastAsia="Times New Roman" w:hAnsi="Calibri" w:cs="Times New Roman"/>
                <w:color w:val="000000"/>
                <w:sz w:val="16"/>
                <w:lang w:val="da-DK"/>
              </w:rPr>
              <w:t xml:space="preserve">. Forudsætninger: spændingen på indgangen </w:t>
            </w:r>
            <w:r w:rsidR="00606EE1" w:rsidRPr="00B97938">
              <w:rPr>
                <w:rFonts w:ascii="Calibri" w:eastAsia="Times New Roman" w:hAnsi="Calibri" w:cs="Times New Roman"/>
                <w:color w:val="000000"/>
                <w:sz w:val="16"/>
                <w:lang w:val="da-DK"/>
              </w:rPr>
              <w:t>V</w:t>
            </w:r>
            <w:r w:rsidR="00606EE1" w:rsidRPr="00B97938">
              <w:rPr>
                <w:rFonts w:ascii="Calibri" w:eastAsia="Times New Roman" w:hAnsi="Calibri" w:cs="Times New Roman"/>
                <w:color w:val="000000"/>
                <w:sz w:val="16"/>
                <w:vertAlign w:val="subscript"/>
                <w:lang w:val="da-DK"/>
              </w:rPr>
              <w:t xml:space="preserve">F </w:t>
            </w:r>
            <w:r w:rsidRPr="00B97938">
              <w:rPr>
                <w:rFonts w:ascii="Calibri" w:eastAsia="Times New Roman" w:hAnsi="Calibri" w:cs="Times New Roman"/>
                <w:color w:val="000000"/>
                <w:sz w:val="16"/>
                <w:lang w:val="da-DK"/>
              </w:rPr>
              <w:t xml:space="preserve">er 2 V og strømmen </w:t>
            </w:r>
            <w:r w:rsidR="00606EE1" w:rsidRPr="00B97938">
              <w:rPr>
                <w:rFonts w:ascii="Calibri" w:eastAsia="Times New Roman" w:hAnsi="Calibri" w:cs="Times New Roman"/>
                <w:color w:val="000000"/>
                <w:sz w:val="16"/>
                <w:lang w:val="da-DK"/>
              </w:rPr>
              <w:t>I</w:t>
            </w:r>
            <w:r w:rsidR="00606EE1" w:rsidRPr="00B97938">
              <w:rPr>
                <w:rFonts w:ascii="Calibri" w:eastAsia="Times New Roman" w:hAnsi="Calibri" w:cs="Times New Roman"/>
                <w:color w:val="000000"/>
                <w:sz w:val="16"/>
                <w:vertAlign w:val="subscript"/>
                <w:lang w:val="da-DK"/>
              </w:rPr>
              <w:t xml:space="preserve">F </w:t>
            </w:r>
            <w:r w:rsidRPr="00B97938">
              <w:rPr>
                <w:rFonts w:ascii="Calibri" w:eastAsia="Times New Roman" w:hAnsi="Calibri" w:cs="Times New Roman"/>
                <w:color w:val="000000"/>
                <w:sz w:val="16"/>
                <w:lang w:val="da-DK"/>
              </w:rPr>
              <w:t>er 20 mA (0,02 A)</w:t>
            </w:r>
            <w:r w:rsidR="001D3FDA" w:rsidRPr="00B97938">
              <w:rPr>
                <w:rFonts w:ascii="Calibri" w:eastAsia="Times New Roman" w:hAnsi="Calibri" w:cs="Times New Roman"/>
                <w:color w:val="000000"/>
                <w:sz w:val="16"/>
                <w:lang w:val="da-DK"/>
              </w:rPr>
              <w:t>. Modstanden monteres på anoden (plussiden) før dioden.</w:t>
            </w:r>
          </w:p>
        </w:tc>
      </w:tr>
      <w:tr w:rsidR="00025C19" w:rsidRPr="00B97938" w14:paraId="46BA277F" w14:textId="77777777" w:rsidTr="00C115B0">
        <w:trPr>
          <w:trHeight w:val="300"/>
        </w:trPr>
        <w:tc>
          <w:tcPr>
            <w:tcW w:w="1464" w:type="dxa"/>
            <w:tcBorders>
              <w:top w:val="nil"/>
              <w:left w:val="nil"/>
              <w:bottom w:val="nil"/>
              <w:right w:val="nil"/>
            </w:tcBorders>
            <w:shd w:val="clear" w:color="auto" w:fill="auto"/>
            <w:noWrap/>
            <w:vAlign w:val="center"/>
            <w:hideMark/>
          </w:tcPr>
          <w:p w14:paraId="540FE962"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1369" w:type="dxa"/>
            <w:tcBorders>
              <w:top w:val="nil"/>
              <w:left w:val="nil"/>
              <w:bottom w:val="nil"/>
              <w:right w:val="nil"/>
            </w:tcBorders>
            <w:shd w:val="clear" w:color="auto" w:fill="auto"/>
            <w:noWrap/>
            <w:vAlign w:val="center"/>
            <w:hideMark/>
          </w:tcPr>
          <w:p w14:paraId="017924DB"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1654" w:type="dxa"/>
            <w:tcBorders>
              <w:top w:val="nil"/>
              <w:left w:val="nil"/>
              <w:bottom w:val="nil"/>
              <w:right w:val="nil"/>
            </w:tcBorders>
            <w:shd w:val="clear" w:color="auto" w:fill="auto"/>
            <w:noWrap/>
            <w:vAlign w:val="center"/>
            <w:hideMark/>
          </w:tcPr>
          <w:p w14:paraId="1F878747"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1490" w:type="dxa"/>
            <w:tcBorders>
              <w:top w:val="nil"/>
              <w:left w:val="nil"/>
              <w:bottom w:val="nil"/>
              <w:right w:val="nil"/>
            </w:tcBorders>
            <w:shd w:val="clear" w:color="auto" w:fill="auto"/>
            <w:noWrap/>
            <w:vAlign w:val="center"/>
            <w:hideMark/>
          </w:tcPr>
          <w:p w14:paraId="2D5D7E98"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372" w:type="dxa"/>
            <w:tcBorders>
              <w:top w:val="nil"/>
              <w:left w:val="nil"/>
              <w:bottom w:val="nil"/>
              <w:right w:val="nil"/>
            </w:tcBorders>
            <w:shd w:val="clear" w:color="auto" w:fill="auto"/>
            <w:noWrap/>
            <w:vAlign w:val="center"/>
            <w:hideMark/>
          </w:tcPr>
          <w:p w14:paraId="76CE5D5A"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372" w:type="dxa"/>
            <w:tcBorders>
              <w:top w:val="nil"/>
              <w:left w:val="nil"/>
              <w:bottom w:val="nil"/>
              <w:right w:val="nil"/>
            </w:tcBorders>
            <w:shd w:val="clear" w:color="auto" w:fill="auto"/>
            <w:noWrap/>
            <w:vAlign w:val="center"/>
            <w:hideMark/>
          </w:tcPr>
          <w:p w14:paraId="65E03CDE"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372" w:type="dxa"/>
            <w:tcBorders>
              <w:top w:val="nil"/>
              <w:left w:val="nil"/>
              <w:bottom w:val="nil"/>
              <w:right w:val="nil"/>
            </w:tcBorders>
            <w:shd w:val="clear" w:color="auto" w:fill="auto"/>
            <w:noWrap/>
            <w:vAlign w:val="center"/>
            <w:hideMark/>
          </w:tcPr>
          <w:p w14:paraId="668BF9EC" w14:textId="77777777" w:rsidR="00025C19" w:rsidRPr="00B97938" w:rsidRDefault="00025C19" w:rsidP="00025C19">
            <w:pPr>
              <w:spacing w:after="0"/>
              <w:jc w:val="center"/>
              <w:rPr>
                <w:rFonts w:ascii="Calibri" w:eastAsia="Times New Roman" w:hAnsi="Calibri" w:cs="Times New Roman"/>
                <w:color w:val="000000"/>
                <w:sz w:val="16"/>
                <w:lang w:val="da-DK"/>
              </w:rPr>
            </w:pPr>
          </w:p>
        </w:tc>
        <w:tc>
          <w:tcPr>
            <w:tcW w:w="1498" w:type="dxa"/>
            <w:tcBorders>
              <w:top w:val="nil"/>
              <w:left w:val="nil"/>
              <w:bottom w:val="nil"/>
              <w:right w:val="nil"/>
            </w:tcBorders>
            <w:shd w:val="clear" w:color="auto" w:fill="auto"/>
            <w:noWrap/>
            <w:vAlign w:val="center"/>
            <w:hideMark/>
          </w:tcPr>
          <w:p w14:paraId="22FFB471" w14:textId="77777777" w:rsidR="00025C19" w:rsidRPr="00B97938" w:rsidRDefault="00025C19" w:rsidP="00025C19">
            <w:pPr>
              <w:spacing w:after="0"/>
              <w:jc w:val="center"/>
              <w:rPr>
                <w:rFonts w:ascii="Calibri" w:eastAsia="Times New Roman" w:hAnsi="Calibri" w:cs="Times New Roman"/>
                <w:color w:val="000000"/>
                <w:sz w:val="16"/>
                <w:lang w:val="da-DK"/>
              </w:rPr>
            </w:pPr>
          </w:p>
        </w:tc>
      </w:tr>
      <w:tr w:rsidR="00025C19" w:rsidRPr="00B97938" w14:paraId="7B486D03" w14:textId="77777777" w:rsidTr="00C115B0">
        <w:trPr>
          <w:trHeight w:val="580"/>
        </w:trPr>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A01CF"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Forsynings-spænding V</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457C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Indgangs-spænding V</w:t>
            </w:r>
          </w:p>
        </w:tc>
        <w:tc>
          <w:tcPr>
            <w:tcW w:w="1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7AD87"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Formodstand Ω</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8FE24"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E 12 modstands-serie</w:t>
            </w: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A8CB7"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E 12 farvekode</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4EF98"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Modstands-effekt Watt</w:t>
            </w:r>
          </w:p>
        </w:tc>
      </w:tr>
      <w:tr w:rsidR="00025C19" w:rsidRPr="00B97938" w14:paraId="1FBA1EA1" w14:textId="77777777" w:rsidTr="00C115B0">
        <w:trPr>
          <w:trHeight w:val="309"/>
        </w:trPr>
        <w:tc>
          <w:tcPr>
            <w:tcW w:w="1464" w:type="dxa"/>
            <w:vMerge/>
            <w:tcBorders>
              <w:top w:val="single" w:sz="4" w:space="0" w:color="auto"/>
              <w:left w:val="single" w:sz="4" w:space="0" w:color="auto"/>
              <w:bottom w:val="single" w:sz="4" w:space="0" w:color="auto"/>
              <w:right w:val="single" w:sz="4" w:space="0" w:color="auto"/>
            </w:tcBorders>
            <w:vAlign w:val="center"/>
            <w:hideMark/>
          </w:tcPr>
          <w:p w14:paraId="248B0148" w14:textId="77777777" w:rsidR="00025C19" w:rsidRPr="00B97938" w:rsidRDefault="00025C19" w:rsidP="00025C19">
            <w:pPr>
              <w:spacing w:after="0"/>
              <w:rPr>
                <w:rFonts w:ascii="Calibri" w:eastAsia="Times New Roman" w:hAnsi="Calibri" w:cs="Times New Roman"/>
                <w:color w:val="000000"/>
                <w:sz w:val="16"/>
                <w:lang w:val="da-DK"/>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3BCDDEF" w14:textId="77777777" w:rsidR="00025C19" w:rsidRPr="00B97938" w:rsidRDefault="00025C19" w:rsidP="00025C19">
            <w:pPr>
              <w:spacing w:after="0"/>
              <w:rPr>
                <w:rFonts w:ascii="Calibri" w:eastAsia="Times New Roman" w:hAnsi="Calibri" w:cs="Times New Roman"/>
                <w:color w:val="000000"/>
                <w:sz w:val="16"/>
                <w:lang w:val="da-DK"/>
              </w:rPr>
            </w:pPr>
          </w:p>
        </w:tc>
        <w:tc>
          <w:tcPr>
            <w:tcW w:w="1654" w:type="dxa"/>
            <w:vMerge/>
            <w:tcBorders>
              <w:top w:val="single" w:sz="4" w:space="0" w:color="auto"/>
              <w:left w:val="single" w:sz="4" w:space="0" w:color="auto"/>
              <w:bottom w:val="single" w:sz="4" w:space="0" w:color="auto"/>
              <w:right w:val="single" w:sz="4" w:space="0" w:color="auto"/>
            </w:tcBorders>
            <w:vAlign w:val="center"/>
            <w:hideMark/>
          </w:tcPr>
          <w:p w14:paraId="7F9AC4D4" w14:textId="77777777" w:rsidR="00025C19" w:rsidRPr="00B97938" w:rsidRDefault="00025C19" w:rsidP="00025C19">
            <w:pPr>
              <w:spacing w:after="0"/>
              <w:rPr>
                <w:rFonts w:ascii="Calibri" w:eastAsia="Times New Roman" w:hAnsi="Calibri" w:cs="Times New Roman"/>
                <w:color w:val="000000"/>
                <w:sz w:val="16"/>
                <w:lang w:val="da-DK"/>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6F7E0341" w14:textId="77777777" w:rsidR="00025C19" w:rsidRPr="00B97938" w:rsidRDefault="00025C19" w:rsidP="00025C19">
            <w:pPr>
              <w:spacing w:after="0"/>
              <w:rPr>
                <w:rFonts w:ascii="Calibri" w:eastAsia="Times New Roman" w:hAnsi="Calibri" w:cs="Times New Roman"/>
                <w:color w:val="000000"/>
                <w:sz w:val="16"/>
                <w:lang w:val="da-DK"/>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14:paraId="504FD9C3" w14:textId="77777777" w:rsidR="00025C19" w:rsidRPr="00B97938" w:rsidRDefault="00025C19" w:rsidP="00025C19">
            <w:pPr>
              <w:spacing w:after="0"/>
              <w:rPr>
                <w:rFonts w:ascii="Calibri" w:eastAsia="Times New Roman" w:hAnsi="Calibri" w:cs="Times New Roman"/>
                <w:color w:val="000000"/>
                <w:sz w:val="16"/>
                <w:lang w:val="da-DK"/>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2261DF24" w14:textId="77777777" w:rsidR="00025C19" w:rsidRPr="00B97938" w:rsidRDefault="00025C19" w:rsidP="00025C19">
            <w:pPr>
              <w:spacing w:after="0"/>
              <w:rPr>
                <w:rFonts w:ascii="Calibri" w:eastAsia="Times New Roman" w:hAnsi="Calibri" w:cs="Times New Roman"/>
                <w:color w:val="000000"/>
                <w:sz w:val="16"/>
                <w:lang w:val="da-DK"/>
              </w:rPr>
            </w:pPr>
          </w:p>
        </w:tc>
      </w:tr>
      <w:tr w:rsidR="00025C19" w:rsidRPr="00B97938" w14:paraId="4A3D21DA" w14:textId="77777777" w:rsidTr="00C115B0">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235C2F5"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16</w:t>
            </w:r>
          </w:p>
        </w:tc>
        <w:tc>
          <w:tcPr>
            <w:tcW w:w="1369" w:type="dxa"/>
            <w:tcBorders>
              <w:top w:val="nil"/>
              <w:left w:val="nil"/>
              <w:bottom w:val="single" w:sz="4" w:space="0" w:color="auto"/>
              <w:right w:val="single" w:sz="4" w:space="0" w:color="auto"/>
            </w:tcBorders>
            <w:shd w:val="clear" w:color="auto" w:fill="auto"/>
            <w:noWrap/>
            <w:vAlign w:val="center"/>
            <w:hideMark/>
          </w:tcPr>
          <w:p w14:paraId="2384FAE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2,0</w:t>
            </w:r>
          </w:p>
        </w:tc>
        <w:tc>
          <w:tcPr>
            <w:tcW w:w="1654" w:type="dxa"/>
            <w:tcBorders>
              <w:top w:val="nil"/>
              <w:left w:val="nil"/>
              <w:bottom w:val="single" w:sz="4" w:space="0" w:color="auto"/>
              <w:right w:val="single" w:sz="4" w:space="0" w:color="auto"/>
            </w:tcBorders>
            <w:shd w:val="clear" w:color="auto" w:fill="auto"/>
            <w:noWrap/>
            <w:vAlign w:val="center"/>
            <w:hideMark/>
          </w:tcPr>
          <w:p w14:paraId="3F998DB0"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700</w:t>
            </w:r>
          </w:p>
        </w:tc>
        <w:tc>
          <w:tcPr>
            <w:tcW w:w="1490" w:type="dxa"/>
            <w:tcBorders>
              <w:top w:val="nil"/>
              <w:left w:val="nil"/>
              <w:bottom w:val="single" w:sz="4" w:space="0" w:color="auto"/>
              <w:right w:val="single" w:sz="4" w:space="0" w:color="auto"/>
            </w:tcBorders>
            <w:shd w:val="clear" w:color="auto" w:fill="auto"/>
            <w:noWrap/>
            <w:vAlign w:val="center"/>
            <w:hideMark/>
          </w:tcPr>
          <w:p w14:paraId="00DD6DC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680</w:t>
            </w:r>
          </w:p>
        </w:tc>
        <w:tc>
          <w:tcPr>
            <w:tcW w:w="372" w:type="dxa"/>
            <w:tcBorders>
              <w:top w:val="nil"/>
              <w:left w:val="nil"/>
              <w:bottom w:val="single" w:sz="4" w:space="0" w:color="auto"/>
              <w:right w:val="single" w:sz="4" w:space="0" w:color="auto"/>
            </w:tcBorders>
            <w:shd w:val="clear" w:color="000000" w:fill="3366FF"/>
            <w:noWrap/>
            <w:vAlign w:val="center"/>
            <w:hideMark/>
          </w:tcPr>
          <w:p w14:paraId="49C876A1"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808080"/>
            <w:noWrap/>
            <w:vAlign w:val="center"/>
            <w:hideMark/>
          </w:tcPr>
          <w:p w14:paraId="2A7BDF7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974706"/>
            <w:noWrap/>
            <w:vAlign w:val="center"/>
            <w:hideMark/>
          </w:tcPr>
          <w:p w14:paraId="6D37FF5D"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1498" w:type="dxa"/>
            <w:tcBorders>
              <w:top w:val="nil"/>
              <w:left w:val="nil"/>
              <w:bottom w:val="single" w:sz="4" w:space="0" w:color="auto"/>
              <w:right w:val="single" w:sz="4" w:space="0" w:color="auto"/>
            </w:tcBorders>
            <w:shd w:val="clear" w:color="auto" w:fill="auto"/>
            <w:noWrap/>
            <w:vAlign w:val="center"/>
            <w:hideMark/>
          </w:tcPr>
          <w:p w14:paraId="184C82A8"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0,50</w:t>
            </w:r>
          </w:p>
        </w:tc>
      </w:tr>
      <w:tr w:rsidR="00025C19" w:rsidRPr="00B97938" w14:paraId="66EBBCBE" w14:textId="77777777" w:rsidTr="00C115B0">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648723A"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12</w:t>
            </w:r>
          </w:p>
        </w:tc>
        <w:tc>
          <w:tcPr>
            <w:tcW w:w="1369" w:type="dxa"/>
            <w:tcBorders>
              <w:top w:val="nil"/>
              <w:left w:val="nil"/>
              <w:bottom w:val="single" w:sz="4" w:space="0" w:color="auto"/>
              <w:right w:val="single" w:sz="4" w:space="0" w:color="auto"/>
            </w:tcBorders>
            <w:shd w:val="clear" w:color="auto" w:fill="auto"/>
            <w:noWrap/>
            <w:vAlign w:val="center"/>
            <w:hideMark/>
          </w:tcPr>
          <w:p w14:paraId="4452E03B"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2,0</w:t>
            </w:r>
          </w:p>
        </w:tc>
        <w:tc>
          <w:tcPr>
            <w:tcW w:w="1654" w:type="dxa"/>
            <w:tcBorders>
              <w:top w:val="nil"/>
              <w:left w:val="nil"/>
              <w:bottom w:val="single" w:sz="4" w:space="0" w:color="auto"/>
              <w:right w:val="single" w:sz="4" w:space="0" w:color="auto"/>
            </w:tcBorders>
            <w:shd w:val="clear" w:color="auto" w:fill="auto"/>
            <w:noWrap/>
            <w:vAlign w:val="center"/>
            <w:hideMark/>
          </w:tcPr>
          <w:p w14:paraId="3A71040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500</w:t>
            </w:r>
          </w:p>
        </w:tc>
        <w:tc>
          <w:tcPr>
            <w:tcW w:w="1490" w:type="dxa"/>
            <w:tcBorders>
              <w:top w:val="nil"/>
              <w:left w:val="nil"/>
              <w:bottom w:val="single" w:sz="4" w:space="0" w:color="auto"/>
              <w:right w:val="single" w:sz="4" w:space="0" w:color="auto"/>
            </w:tcBorders>
            <w:shd w:val="clear" w:color="auto" w:fill="auto"/>
            <w:noWrap/>
            <w:vAlign w:val="center"/>
            <w:hideMark/>
          </w:tcPr>
          <w:p w14:paraId="1CB3B2FF"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470</w:t>
            </w:r>
          </w:p>
        </w:tc>
        <w:tc>
          <w:tcPr>
            <w:tcW w:w="372" w:type="dxa"/>
            <w:tcBorders>
              <w:top w:val="nil"/>
              <w:left w:val="nil"/>
              <w:bottom w:val="single" w:sz="4" w:space="0" w:color="auto"/>
              <w:right w:val="single" w:sz="4" w:space="0" w:color="auto"/>
            </w:tcBorders>
            <w:shd w:val="clear" w:color="000000" w:fill="FFFF00"/>
            <w:noWrap/>
            <w:vAlign w:val="center"/>
            <w:hideMark/>
          </w:tcPr>
          <w:p w14:paraId="34E69430"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FF00FF"/>
            <w:noWrap/>
            <w:vAlign w:val="center"/>
            <w:hideMark/>
          </w:tcPr>
          <w:p w14:paraId="0CCFCE15"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974706"/>
            <w:noWrap/>
            <w:vAlign w:val="center"/>
            <w:hideMark/>
          </w:tcPr>
          <w:p w14:paraId="1B21AA89"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1498" w:type="dxa"/>
            <w:tcBorders>
              <w:top w:val="nil"/>
              <w:left w:val="nil"/>
              <w:bottom w:val="single" w:sz="4" w:space="0" w:color="auto"/>
              <w:right w:val="single" w:sz="4" w:space="0" w:color="auto"/>
            </w:tcBorders>
            <w:shd w:val="clear" w:color="auto" w:fill="auto"/>
            <w:noWrap/>
            <w:vAlign w:val="center"/>
            <w:hideMark/>
          </w:tcPr>
          <w:p w14:paraId="7598185E"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0,25</w:t>
            </w:r>
          </w:p>
        </w:tc>
      </w:tr>
      <w:tr w:rsidR="00025C19" w:rsidRPr="00B97938" w14:paraId="288A5336" w14:textId="77777777" w:rsidTr="00C115B0">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CB4A2C1"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9</w:t>
            </w:r>
          </w:p>
        </w:tc>
        <w:tc>
          <w:tcPr>
            <w:tcW w:w="1369" w:type="dxa"/>
            <w:tcBorders>
              <w:top w:val="nil"/>
              <w:left w:val="nil"/>
              <w:bottom w:val="single" w:sz="4" w:space="0" w:color="auto"/>
              <w:right w:val="single" w:sz="4" w:space="0" w:color="auto"/>
            </w:tcBorders>
            <w:shd w:val="clear" w:color="auto" w:fill="auto"/>
            <w:noWrap/>
            <w:vAlign w:val="center"/>
            <w:hideMark/>
          </w:tcPr>
          <w:p w14:paraId="38D4CF3C"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2,0</w:t>
            </w:r>
          </w:p>
        </w:tc>
        <w:tc>
          <w:tcPr>
            <w:tcW w:w="1654" w:type="dxa"/>
            <w:tcBorders>
              <w:top w:val="nil"/>
              <w:left w:val="nil"/>
              <w:bottom w:val="single" w:sz="4" w:space="0" w:color="auto"/>
              <w:right w:val="single" w:sz="4" w:space="0" w:color="auto"/>
            </w:tcBorders>
            <w:shd w:val="clear" w:color="auto" w:fill="auto"/>
            <w:noWrap/>
            <w:vAlign w:val="center"/>
            <w:hideMark/>
          </w:tcPr>
          <w:p w14:paraId="571EF3DB"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350</w:t>
            </w:r>
          </w:p>
        </w:tc>
        <w:tc>
          <w:tcPr>
            <w:tcW w:w="1490" w:type="dxa"/>
            <w:tcBorders>
              <w:top w:val="nil"/>
              <w:left w:val="nil"/>
              <w:bottom w:val="single" w:sz="4" w:space="0" w:color="auto"/>
              <w:right w:val="single" w:sz="4" w:space="0" w:color="auto"/>
            </w:tcBorders>
            <w:shd w:val="clear" w:color="auto" w:fill="auto"/>
            <w:noWrap/>
            <w:vAlign w:val="center"/>
            <w:hideMark/>
          </w:tcPr>
          <w:p w14:paraId="597E0833"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330</w:t>
            </w:r>
          </w:p>
        </w:tc>
        <w:tc>
          <w:tcPr>
            <w:tcW w:w="372" w:type="dxa"/>
            <w:tcBorders>
              <w:top w:val="nil"/>
              <w:left w:val="nil"/>
              <w:bottom w:val="single" w:sz="4" w:space="0" w:color="auto"/>
              <w:right w:val="single" w:sz="4" w:space="0" w:color="auto"/>
            </w:tcBorders>
            <w:shd w:val="clear" w:color="000000" w:fill="FF8000"/>
            <w:noWrap/>
            <w:vAlign w:val="center"/>
            <w:hideMark/>
          </w:tcPr>
          <w:p w14:paraId="530D7F18"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FF8000"/>
            <w:noWrap/>
            <w:vAlign w:val="center"/>
            <w:hideMark/>
          </w:tcPr>
          <w:p w14:paraId="47D18B25"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974706"/>
            <w:noWrap/>
            <w:vAlign w:val="center"/>
            <w:hideMark/>
          </w:tcPr>
          <w:p w14:paraId="4CD3D299"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1498" w:type="dxa"/>
            <w:tcBorders>
              <w:top w:val="nil"/>
              <w:left w:val="nil"/>
              <w:bottom w:val="single" w:sz="4" w:space="0" w:color="auto"/>
              <w:right w:val="single" w:sz="4" w:space="0" w:color="auto"/>
            </w:tcBorders>
            <w:shd w:val="clear" w:color="auto" w:fill="auto"/>
            <w:noWrap/>
            <w:vAlign w:val="center"/>
            <w:hideMark/>
          </w:tcPr>
          <w:p w14:paraId="75430E59"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0,25</w:t>
            </w:r>
          </w:p>
        </w:tc>
      </w:tr>
      <w:tr w:rsidR="00025C19" w:rsidRPr="00B97938" w14:paraId="4458DBA9" w14:textId="77777777" w:rsidTr="00C115B0">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DA7013A"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6</w:t>
            </w:r>
          </w:p>
        </w:tc>
        <w:tc>
          <w:tcPr>
            <w:tcW w:w="1369" w:type="dxa"/>
            <w:tcBorders>
              <w:top w:val="nil"/>
              <w:left w:val="nil"/>
              <w:bottom w:val="single" w:sz="4" w:space="0" w:color="auto"/>
              <w:right w:val="single" w:sz="4" w:space="0" w:color="auto"/>
            </w:tcBorders>
            <w:shd w:val="clear" w:color="auto" w:fill="auto"/>
            <w:noWrap/>
            <w:vAlign w:val="center"/>
            <w:hideMark/>
          </w:tcPr>
          <w:p w14:paraId="6AE6FA44"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2,0</w:t>
            </w:r>
          </w:p>
        </w:tc>
        <w:tc>
          <w:tcPr>
            <w:tcW w:w="1654" w:type="dxa"/>
            <w:tcBorders>
              <w:top w:val="nil"/>
              <w:left w:val="nil"/>
              <w:bottom w:val="single" w:sz="4" w:space="0" w:color="auto"/>
              <w:right w:val="single" w:sz="4" w:space="0" w:color="auto"/>
            </w:tcBorders>
            <w:shd w:val="clear" w:color="auto" w:fill="auto"/>
            <w:noWrap/>
            <w:vAlign w:val="center"/>
            <w:hideMark/>
          </w:tcPr>
          <w:p w14:paraId="3A1BE7A2"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200</w:t>
            </w:r>
          </w:p>
        </w:tc>
        <w:tc>
          <w:tcPr>
            <w:tcW w:w="1490" w:type="dxa"/>
            <w:tcBorders>
              <w:top w:val="nil"/>
              <w:left w:val="nil"/>
              <w:bottom w:val="single" w:sz="4" w:space="0" w:color="auto"/>
              <w:right w:val="single" w:sz="4" w:space="0" w:color="auto"/>
            </w:tcBorders>
            <w:shd w:val="clear" w:color="auto" w:fill="auto"/>
            <w:noWrap/>
            <w:vAlign w:val="center"/>
            <w:hideMark/>
          </w:tcPr>
          <w:p w14:paraId="5B91FF1A"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220</w:t>
            </w:r>
          </w:p>
        </w:tc>
        <w:tc>
          <w:tcPr>
            <w:tcW w:w="372" w:type="dxa"/>
            <w:tcBorders>
              <w:top w:val="nil"/>
              <w:left w:val="nil"/>
              <w:bottom w:val="single" w:sz="4" w:space="0" w:color="auto"/>
              <w:right w:val="single" w:sz="4" w:space="0" w:color="auto"/>
            </w:tcBorders>
            <w:shd w:val="clear" w:color="000000" w:fill="FF0000"/>
            <w:noWrap/>
            <w:vAlign w:val="center"/>
            <w:hideMark/>
          </w:tcPr>
          <w:p w14:paraId="0AF46CB4"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FF0000"/>
            <w:noWrap/>
            <w:vAlign w:val="center"/>
            <w:hideMark/>
          </w:tcPr>
          <w:p w14:paraId="5DFAEA37"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372" w:type="dxa"/>
            <w:tcBorders>
              <w:top w:val="nil"/>
              <w:left w:val="nil"/>
              <w:bottom w:val="single" w:sz="4" w:space="0" w:color="auto"/>
              <w:right w:val="single" w:sz="4" w:space="0" w:color="auto"/>
            </w:tcBorders>
            <w:shd w:val="clear" w:color="000000" w:fill="974706"/>
            <w:noWrap/>
            <w:vAlign w:val="center"/>
            <w:hideMark/>
          </w:tcPr>
          <w:p w14:paraId="7DF81BFD"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 </w:t>
            </w:r>
          </w:p>
        </w:tc>
        <w:tc>
          <w:tcPr>
            <w:tcW w:w="1498" w:type="dxa"/>
            <w:tcBorders>
              <w:top w:val="nil"/>
              <w:left w:val="nil"/>
              <w:bottom w:val="single" w:sz="4" w:space="0" w:color="auto"/>
              <w:right w:val="single" w:sz="4" w:space="0" w:color="auto"/>
            </w:tcBorders>
            <w:shd w:val="clear" w:color="auto" w:fill="auto"/>
            <w:noWrap/>
            <w:vAlign w:val="center"/>
            <w:hideMark/>
          </w:tcPr>
          <w:p w14:paraId="3256BB36" w14:textId="77777777" w:rsidR="00025C19" w:rsidRPr="00B97938" w:rsidRDefault="00025C19" w:rsidP="00025C19">
            <w:pPr>
              <w:spacing w:after="0"/>
              <w:jc w:val="center"/>
              <w:rPr>
                <w:rFonts w:ascii="Calibri" w:eastAsia="Times New Roman" w:hAnsi="Calibri" w:cs="Times New Roman"/>
                <w:color w:val="000000"/>
                <w:sz w:val="16"/>
                <w:lang w:val="da-DK"/>
              </w:rPr>
            </w:pPr>
            <w:r w:rsidRPr="00B97938">
              <w:rPr>
                <w:rFonts w:ascii="Calibri" w:eastAsia="Times New Roman" w:hAnsi="Calibri" w:cs="Times New Roman"/>
                <w:color w:val="000000"/>
                <w:sz w:val="16"/>
                <w:lang w:val="da-DK"/>
              </w:rPr>
              <w:t>0,25</w:t>
            </w:r>
          </w:p>
        </w:tc>
      </w:tr>
    </w:tbl>
    <w:p w14:paraId="7E1AB453" w14:textId="22E687B2" w:rsidR="003D0864" w:rsidRPr="003D0864" w:rsidRDefault="003D0864" w:rsidP="003D0864">
      <w:pPr>
        <w:pStyle w:val="Billedtekst"/>
        <w:rPr>
          <w:color w:val="auto"/>
          <w:lang w:val="da-DK"/>
        </w:rPr>
      </w:pPr>
      <w:r w:rsidRPr="003D0864">
        <w:rPr>
          <w:color w:val="auto"/>
          <w:lang w:val="da-DK"/>
        </w:rPr>
        <w:t xml:space="preserve">Figur </w:t>
      </w:r>
      <w:r w:rsidRPr="003D0864">
        <w:rPr>
          <w:color w:val="auto"/>
        </w:rPr>
        <w:fldChar w:fldCharType="begin"/>
      </w:r>
      <w:r w:rsidRPr="003D0864">
        <w:rPr>
          <w:color w:val="auto"/>
          <w:lang w:val="da-DK"/>
        </w:rPr>
        <w:instrText xml:space="preserve"> SEQ Figur \* ARABIC </w:instrText>
      </w:r>
      <w:r w:rsidRPr="003D0864">
        <w:rPr>
          <w:color w:val="auto"/>
        </w:rPr>
        <w:fldChar w:fldCharType="separate"/>
      </w:r>
      <w:r w:rsidR="00D24A2A">
        <w:rPr>
          <w:noProof/>
          <w:color w:val="auto"/>
          <w:lang w:val="da-DK"/>
        </w:rPr>
        <w:t>15</w:t>
      </w:r>
      <w:r w:rsidRPr="003D0864">
        <w:rPr>
          <w:color w:val="auto"/>
        </w:rPr>
        <w:fldChar w:fldCharType="end"/>
      </w:r>
      <w:r w:rsidRPr="003D0864">
        <w:rPr>
          <w:color w:val="auto"/>
          <w:lang w:val="da-DK"/>
        </w:rPr>
        <w:t>. Eksempel på modstande og værdier i serie E 12.</w:t>
      </w:r>
    </w:p>
    <w:p w14:paraId="40D62D2B" w14:textId="77777777" w:rsidR="003D0864" w:rsidRPr="003D0864" w:rsidRDefault="003D0864" w:rsidP="001D3FDA">
      <w:pPr>
        <w:rPr>
          <w:lang w:val="da-DK"/>
        </w:rPr>
      </w:pPr>
    </w:p>
    <w:tbl>
      <w:tblPr>
        <w:tblStyle w:val="Tabel-Gitter"/>
        <w:tblpPr w:leftFromText="141" w:rightFromText="141" w:vertAnchor="text" w:horzAnchor="margin" w:tblpXSpec="center" w:tblpY="132"/>
        <w:tblOverlap w:val="never"/>
        <w:tblW w:w="0" w:type="auto"/>
        <w:tblLook w:val="04A0" w:firstRow="1" w:lastRow="0" w:firstColumn="1" w:lastColumn="0" w:noHBand="0" w:noVBand="1"/>
      </w:tblPr>
      <w:tblGrid>
        <w:gridCol w:w="1809"/>
        <w:gridCol w:w="3828"/>
      </w:tblGrid>
      <w:tr w:rsidR="00B97938" w:rsidRPr="0066435D" w14:paraId="3C8A18A8" w14:textId="77777777" w:rsidTr="000711F1">
        <w:tc>
          <w:tcPr>
            <w:tcW w:w="1809" w:type="dxa"/>
            <w:shd w:val="clear" w:color="auto" w:fill="D9D9D9" w:themeFill="background1" w:themeFillShade="D9"/>
          </w:tcPr>
          <w:p w14:paraId="5288B105" w14:textId="77777777" w:rsidR="00B97938" w:rsidRPr="00B97938" w:rsidRDefault="00B97938" w:rsidP="00B97938">
            <w:pPr>
              <w:rPr>
                <w:sz w:val="20"/>
                <w:szCs w:val="20"/>
                <w:lang w:val="da-DK"/>
              </w:rPr>
            </w:pPr>
            <w:r w:rsidRPr="00B97938">
              <w:rPr>
                <w:sz w:val="20"/>
                <w:szCs w:val="20"/>
                <w:lang w:val="da-DK"/>
              </w:rPr>
              <w:lastRenderedPageBreak/>
              <w:t>LED-farve</w:t>
            </w:r>
          </w:p>
        </w:tc>
        <w:tc>
          <w:tcPr>
            <w:tcW w:w="3828" w:type="dxa"/>
            <w:shd w:val="clear" w:color="auto" w:fill="D9D9D9" w:themeFill="background1" w:themeFillShade="D9"/>
          </w:tcPr>
          <w:p w14:paraId="60FBF245" w14:textId="137169D7" w:rsidR="00B97938" w:rsidRPr="00B97938" w:rsidRDefault="000711F1" w:rsidP="00B97938">
            <w:pPr>
              <w:rPr>
                <w:sz w:val="20"/>
                <w:szCs w:val="20"/>
                <w:lang w:val="da-DK"/>
              </w:rPr>
            </w:pPr>
            <w:r>
              <w:rPr>
                <w:sz w:val="20"/>
                <w:szCs w:val="20"/>
                <w:lang w:val="da-DK"/>
              </w:rPr>
              <w:t>Typiske s</w:t>
            </w:r>
            <w:r w:rsidR="00B97938" w:rsidRPr="00B97938">
              <w:rPr>
                <w:sz w:val="20"/>
                <w:szCs w:val="20"/>
                <w:lang w:val="da-DK"/>
              </w:rPr>
              <w:t>pændingsfald over dioden Volt (V)</w:t>
            </w:r>
          </w:p>
        </w:tc>
      </w:tr>
      <w:tr w:rsidR="00B97938" w:rsidRPr="003D0864" w14:paraId="142B9C0D" w14:textId="77777777" w:rsidTr="000711F1">
        <w:tc>
          <w:tcPr>
            <w:tcW w:w="1809" w:type="dxa"/>
          </w:tcPr>
          <w:p w14:paraId="18E0CBD6" w14:textId="77777777" w:rsidR="00B97938" w:rsidRPr="003D0864" w:rsidRDefault="00B97938" w:rsidP="00B97938">
            <w:pPr>
              <w:rPr>
                <w:sz w:val="20"/>
                <w:szCs w:val="20"/>
                <w:lang w:val="da-DK"/>
              </w:rPr>
            </w:pPr>
            <w:r w:rsidRPr="003D0864">
              <w:rPr>
                <w:sz w:val="20"/>
                <w:szCs w:val="20"/>
                <w:lang w:val="da-DK"/>
              </w:rPr>
              <w:t>Rød</w:t>
            </w:r>
          </w:p>
        </w:tc>
        <w:tc>
          <w:tcPr>
            <w:tcW w:w="3828" w:type="dxa"/>
          </w:tcPr>
          <w:p w14:paraId="02F88C50" w14:textId="77777777" w:rsidR="00B97938" w:rsidRPr="003D0864" w:rsidRDefault="00B97938" w:rsidP="00827683">
            <w:pPr>
              <w:jc w:val="center"/>
              <w:rPr>
                <w:sz w:val="20"/>
                <w:szCs w:val="20"/>
                <w:lang w:val="da-DK"/>
              </w:rPr>
            </w:pPr>
            <w:r w:rsidRPr="003D0864">
              <w:rPr>
                <w:sz w:val="20"/>
                <w:szCs w:val="20"/>
                <w:lang w:val="da-DK"/>
              </w:rPr>
              <w:t>1,7</w:t>
            </w:r>
          </w:p>
        </w:tc>
      </w:tr>
      <w:tr w:rsidR="00B97938" w:rsidRPr="003D0864" w14:paraId="3CB81C91" w14:textId="77777777" w:rsidTr="000711F1">
        <w:tc>
          <w:tcPr>
            <w:tcW w:w="1809" w:type="dxa"/>
          </w:tcPr>
          <w:p w14:paraId="680E6109" w14:textId="77777777" w:rsidR="00B97938" w:rsidRPr="003D0864" w:rsidRDefault="00B97938" w:rsidP="00B97938">
            <w:pPr>
              <w:rPr>
                <w:sz w:val="20"/>
                <w:szCs w:val="20"/>
                <w:lang w:val="da-DK"/>
              </w:rPr>
            </w:pPr>
            <w:r w:rsidRPr="003D0864">
              <w:rPr>
                <w:sz w:val="20"/>
                <w:szCs w:val="20"/>
                <w:lang w:val="da-DK"/>
              </w:rPr>
              <w:t>Grøn</w:t>
            </w:r>
          </w:p>
        </w:tc>
        <w:tc>
          <w:tcPr>
            <w:tcW w:w="3828" w:type="dxa"/>
          </w:tcPr>
          <w:p w14:paraId="0AAD7D99" w14:textId="77777777" w:rsidR="00B97938" w:rsidRPr="003D0864" w:rsidRDefault="00B97938" w:rsidP="00827683">
            <w:pPr>
              <w:jc w:val="center"/>
              <w:rPr>
                <w:sz w:val="20"/>
                <w:szCs w:val="20"/>
                <w:lang w:val="da-DK"/>
              </w:rPr>
            </w:pPr>
            <w:r w:rsidRPr="003D0864">
              <w:rPr>
                <w:sz w:val="20"/>
                <w:szCs w:val="20"/>
                <w:lang w:val="da-DK"/>
              </w:rPr>
              <w:t>2,3</w:t>
            </w:r>
          </w:p>
        </w:tc>
      </w:tr>
      <w:tr w:rsidR="00B97938" w:rsidRPr="003D0864" w14:paraId="7A9F87F9" w14:textId="77777777" w:rsidTr="000711F1">
        <w:tc>
          <w:tcPr>
            <w:tcW w:w="1809" w:type="dxa"/>
          </w:tcPr>
          <w:p w14:paraId="7E2CB32D" w14:textId="77777777" w:rsidR="00B97938" w:rsidRPr="003D0864" w:rsidRDefault="00B97938" w:rsidP="00B97938">
            <w:pPr>
              <w:rPr>
                <w:sz w:val="20"/>
                <w:szCs w:val="20"/>
                <w:lang w:val="da-DK"/>
              </w:rPr>
            </w:pPr>
            <w:r w:rsidRPr="003D0864">
              <w:rPr>
                <w:sz w:val="20"/>
                <w:szCs w:val="20"/>
                <w:lang w:val="da-DK"/>
              </w:rPr>
              <w:t>Gul</w:t>
            </w:r>
          </w:p>
        </w:tc>
        <w:tc>
          <w:tcPr>
            <w:tcW w:w="3828" w:type="dxa"/>
          </w:tcPr>
          <w:p w14:paraId="13E2B0A6" w14:textId="77777777" w:rsidR="00B97938" w:rsidRPr="003D0864" w:rsidRDefault="00B97938" w:rsidP="00827683">
            <w:pPr>
              <w:jc w:val="center"/>
              <w:rPr>
                <w:sz w:val="20"/>
                <w:szCs w:val="20"/>
                <w:lang w:val="da-DK"/>
              </w:rPr>
            </w:pPr>
            <w:r w:rsidRPr="003D0864">
              <w:rPr>
                <w:sz w:val="20"/>
                <w:szCs w:val="20"/>
                <w:lang w:val="da-DK"/>
              </w:rPr>
              <w:t>2,1</w:t>
            </w:r>
          </w:p>
        </w:tc>
      </w:tr>
      <w:tr w:rsidR="00B97938" w:rsidRPr="003D0864" w14:paraId="10C899DD" w14:textId="77777777" w:rsidTr="000711F1">
        <w:tc>
          <w:tcPr>
            <w:tcW w:w="1809" w:type="dxa"/>
          </w:tcPr>
          <w:p w14:paraId="55305A16" w14:textId="77777777" w:rsidR="00B97938" w:rsidRPr="003D0864" w:rsidRDefault="00B97938" w:rsidP="00B97938">
            <w:pPr>
              <w:rPr>
                <w:sz w:val="20"/>
                <w:szCs w:val="20"/>
                <w:lang w:val="da-DK"/>
              </w:rPr>
            </w:pPr>
            <w:r w:rsidRPr="003D0864">
              <w:rPr>
                <w:sz w:val="20"/>
                <w:szCs w:val="20"/>
                <w:lang w:val="da-DK"/>
              </w:rPr>
              <w:t>Hvid</w:t>
            </w:r>
          </w:p>
        </w:tc>
        <w:tc>
          <w:tcPr>
            <w:tcW w:w="3828" w:type="dxa"/>
          </w:tcPr>
          <w:p w14:paraId="3AFCD6C8" w14:textId="77777777" w:rsidR="00B97938" w:rsidRPr="003D0864" w:rsidRDefault="00B97938" w:rsidP="00827683">
            <w:pPr>
              <w:jc w:val="center"/>
              <w:rPr>
                <w:sz w:val="20"/>
                <w:szCs w:val="20"/>
                <w:lang w:val="da-DK"/>
              </w:rPr>
            </w:pPr>
            <w:r w:rsidRPr="003D0864">
              <w:rPr>
                <w:sz w:val="20"/>
                <w:szCs w:val="20"/>
                <w:lang w:val="da-DK"/>
              </w:rPr>
              <w:t>3,4</w:t>
            </w:r>
          </w:p>
        </w:tc>
      </w:tr>
      <w:tr w:rsidR="00B97938" w:rsidRPr="003D0864" w14:paraId="03EB6F6E" w14:textId="77777777" w:rsidTr="000711F1">
        <w:tc>
          <w:tcPr>
            <w:tcW w:w="1809" w:type="dxa"/>
          </w:tcPr>
          <w:p w14:paraId="7AC379A4" w14:textId="77777777" w:rsidR="00B97938" w:rsidRPr="003D0864" w:rsidRDefault="00B97938" w:rsidP="00B97938">
            <w:pPr>
              <w:rPr>
                <w:sz w:val="20"/>
                <w:szCs w:val="20"/>
                <w:lang w:val="da-DK"/>
              </w:rPr>
            </w:pPr>
            <w:r w:rsidRPr="003D0864">
              <w:rPr>
                <w:sz w:val="20"/>
                <w:szCs w:val="20"/>
                <w:lang w:val="da-DK"/>
              </w:rPr>
              <w:t>Super bright hvid</w:t>
            </w:r>
          </w:p>
        </w:tc>
        <w:tc>
          <w:tcPr>
            <w:tcW w:w="3828" w:type="dxa"/>
          </w:tcPr>
          <w:p w14:paraId="381E77EC" w14:textId="12B5F199" w:rsidR="00B97938" w:rsidRPr="003D0864" w:rsidRDefault="000711F1" w:rsidP="00827683">
            <w:pPr>
              <w:jc w:val="center"/>
              <w:rPr>
                <w:sz w:val="20"/>
                <w:szCs w:val="20"/>
                <w:lang w:val="da-DK"/>
              </w:rPr>
            </w:pPr>
            <w:r>
              <w:rPr>
                <w:sz w:val="20"/>
                <w:szCs w:val="20"/>
                <w:lang w:val="da-DK"/>
              </w:rPr>
              <w:t>2,9</w:t>
            </w:r>
            <w:r w:rsidR="00B97938" w:rsidRPr="003D0864">
              <w:rPr>
                <w:sz w:val="20"/>
                <w:szCs w:val="20"/>
                <w:lang w:val="da-DK"/>
              </w:rPr>
              <w:t xml:space="preserve"> – 4</w:t>
            </w:r>
          </w:p>
        </w:tc>
      </w:tr>
      <w:tr w:rsidR="00B97938" w:rsidRPr="003D0864" w14:paraId="23ED2808" w14:textId="77777777" w:rsidTr="000711F1">
        <w:tc>
          <w:tcPr>
            <w:tcW w:w="1809" w:type="dxa"/>
          </w:tcPr>
          <w:p w14:paraId="7A1E8881" w14:textId="77777777" w:rsidR="00B97938" w:rsidRPr="003D0864" w:rsidRDefault="00B97938" w:rsidP="00B97938">
            <w:pPr>
              <w:rPr>
                <w:sz w:val="20"/>
                <w:szCs w:val="20"/>
                <w:lang w:val="da-DK"/>
              </w:rPr>
            </w:pPr>
            <w:r w:rsidRPr="003D0864">
              <w:rPr>
                <w:sz w:val="20"/>
                <w:szCs w:val="20"/>
                <w:lang w:val="da-DK"/>
              </w:rPr>
              <w:t>High intensity blå</w:t>
            </w:r>
          </w:p>
        </w:tc>
        <w:tc>
          <w:tcPr>
            <w:tcW w:w="3828" w:type="dxa"/>
          </w:tcPr>
          <w:p w14:paraId="0067A9E3" w14:textId="77777777" w:rsidR="00B97938" w:rsidRPr="003D0864" w:rsidRDefault="00B97938" w:rsidP="00827683">
            <w:pPr>
              <w:jc w:val="center"/>
              <w:rPr>
                <w:sz w:val="20"/>
                <w:szCs w:val="20"/>
                <w:lang w:val="da-DK"/>
              </w:rPr>
            </w:pPr>
            <w:r w:rsidRPr="003D0864">
              <w:rPr>
                <w:sz w:val="20"/>
                <w:szCs w:val="20"/>
                <w:lang w:val="da-DK"/>
              </w:rPr>
              <w:t>4,5</w:t>
            </w:r>
          </w:p>
        </w:tc>
      </w:tr>
      <w:tr w:rsidR="00B97938" w:rsidRPr="0066435D" w14:paraId="5954597C" w14:textId="77777777" w:rsidTr="000711F1">
        <w:tc>
          <w:tcPr>
            <w:tcW w:w="1809" w:type="dxa"/>
            <w:vAlign w:val="center"/>
          </w:tcPr>
          <w:p w14:paraId="5C258815" w14:textId="77777777" w:rsidR="00B97938" w:rsidRPr="003D0864" w:rsidRDefault="00B97938" w:rsidP="00B97938">
            <w:pPr>
              <w:rPr>
                <w:sz w:val="20"/>
                <w:szCs w:val="20"/>
                <w:lang w:val="da-DK"/>
              </w:rPr>
            </w:pPr>
            <w:r w:rsidRPr="003D0864">
              <w:rPr>
                <w:sz w:val="20"/>
                <w:szCs w:val="20"/>
                <w:lang w:val="da-DK"/>
              </w:rPr>
              <w:t>Blinkdiode</w:t>
            </w:r>
          </w:p>
        </w:tc>
        <w:tc>
          <w:tcPr>
            <w:tcW w:w="3828" w:type="dxa"/>
          </w:tcPr>
          <w:p w14:paraId="26E2794D" w14:textId="77777777" w:rsidR="00B97938" w:rsidRPr="003D0864" w:rsidRDefault="00B97938" w:rsidP="00B97938">
            <w:pPr>
              <w:rPr>
                <w:sz w:val="20"/>
                <w:szCs w:val="20"/>
                <w:lang w:val="da-DK"/>
              </w:rPr>
            </w:pPr>
            <w:r w:rsidRPr="003D0864">
              <w:rPr>
                <w:sz w:val="20"/>
                <w:szCs w:val="20"/>
                <w:lang w:val="da-DK"/>
              </w:rPr>
              <w:t>behøver ingen formodstand, hvis spændingen ligger mellem 3 og 12</w:t>
            </w:r>
          </w:p>
        </w:tc>
      </w:tr>
    </w:tbl>
    <w:p w14:paraId="47EE517A" w14:textId="77777777" w:rsidR="003D0864" w:rsidRDefault="003D0864" w:rsidP="001D3FDA">
      <w:pPr>
        <w:rPr>
          <w:lang w:val="da-DK"/>
        </w:rPr>
      </w:pPr>
    </w:p>
    <w:p w14:paraId="30CBD36B" w14:textId="77777777" w:rsidR="00B97938" w:rsidRPr="003D0864" w:rsidRDefault="00B97938" w:rsidP="001D3FDA">
      <w:pPr>
        <w:rPr>
          <w:lang w:val="da-DK"/>
        </w:rPr>
      </w:pPr>
    </w:p>
    <w:p w14:paraId="1CB89E13" w14:textId="77777777" w:rsidR="003D0864" w:rsidRPr="003D0864" w:rsidRDefault="003D0864" w:rsidP="001D3FDA">
      <w:pPr>
        <w:rPr>
          <w:lang w:val="da-DK"/>
        </w:rPr>
      </w:pPr>
    </w:p>
    <w:p w14:paraId="4238DD06" w14:textId="6184DB19" w:rsidR="001D3FDA" w:rsidRPr="003D0864" w:rsidRDefault="001D3FDA" w:rsidP="001D3FDA">
      <w:pPr>
        <w:rPr>
          <w:lang w:val="da-DK"/>
        </w:rPr>
      </w:pPr>
    </w:p>
    <w:p w14:paraId="00F07B41" w14:textId="77777777" w:rsidR="003D0864" w:rsidRDefault="003D0864" w:rsidP="00673F72">
      <w:pPr>
        <w:pStyle w:val="Billedtekst"/>
        <w:rPr>
          <w:color w:val="auto"/>
          <w:lang w:val="da-DK"/>
        </w:rPr>
      </w:pPr>
    </w:p>
    <w:p w14:paraId="0C3401DA" w14:textId="77777777" w:rsidR="003D0864" w:rsidRDefault="00673F72" w:rsidP="00673F72">
      <w:pPr>
        <w:pStyle w:val="Billedtekst"/>
        <w:rPr>
          <w:lang w:val="da-DK"/>
        </w:rPr>
      </w:pPr>
      <w:r w:rsidRPr="00673F72">
        <w:rPr>
          <w:color w:val="auto"/>
          <w:lang w:val="da-DK"/>
        </w:rPr>
        <w:t xml:space="preserve">Figur </w:t>
      </w:r>
      <w:r w:rsidRPr="00673F72">
        <w:rPr>
          <w:color w:val="auto"/>
        </w:rPr>
        <w:fldChar w:fldCharType="begin"/>
      </w:r>
      <w:r w:rsidRPr="00673F72">
        <w:rPr>
          <w:color w:val="auto"/>
          <w:lang w:val="da-DK"/>
        </w:rPr>
        <w:instrText xml:space="preserve"> SEQ Figur \* ARABIC </w:instrText>
      </w:r>
      <w:r w:rsidRPr="00673F72">
        <w:rPr>
          <w:color w:val="auto"/>
        </w:rPr>
        <w:fldChar w:fldCharType="separate"/>
      </w:r>
      <w:r w:rsidR="00D24A2A">
        <w:rPr>
          <w:noProof/>
          <w:color w:val="auto"/>
          <w:lang w:val="da-DK"/>
        </w:rPr>
        <w:t>16</w:t>
      </w:r>
      <w:r w:rsidRPr="00673F72">
        <w:rPr>
          <w:color w:val="auto"/>
        </w:rPr>
        <w:fldChar w:fldCharType="end"/>
      </w:r>
      <w:r w:rsidRPr="00673F72">
        <w:rPr>
          <w:color w:val="auto"/>
          <w:lang w:val="da-DK"/>
        </w:rPr>
        <w:t xml:space="preserve">. Tabel med vejledende spændingsfald </w:t>
      </w:r>
      <w:r>
        <w:rPr>
          <w:color w:val="auto"/>
          <w:lang w:val="da-DK"/>
        </w:rPr>
        <w:t xml:space="preserve">– </w:t>
      </w:r>
      <w:r>
        <w:rPr>
          <w:rFonts w:ascii="GreekC" w:hAnsi="GreekC" w:cs="GreekC"/>
          <w:color w:val="auto"/>
          <w:lang w:val="da-DK"/>
        </w:rPr>
        <w:t>D</w:t>
      </w:r>
      <w:r>
        <w:rPr>
          <w:color w:val="auto"/>
          <w:lang w:val="da-DK"/>
        </w:rPr>
        <w:t xml:space="preserve">V - </w:t>
      </w:r>
      <w:r w:rsidRPr="00673F72">
        <w:rPr>
          <w:color w:val="auto"/>
          <w:lang w:val="da-DK"/>
        </w:rPr>
        <w:t>over LED-dioder.</w:t>
      </w:r>
      <w:r w:rsidR="003D0864" w:rsidRPr="003D0864">
        <w:rPr>
          <w:lang w:val="da-DK"/>
        </w:rPr>
        <w:t xml:space="preserve"> </w:t>
      </w:r>
    </w:p>
    <w:p w14:paraId="3A185B38" w14:textId="2018DF46" w:rsidR="00673F72" w:rsidRPr="003D0864" w:rsidRDefault="003D0864" w:rsidP="00673F72">
      <w:pPr>
        <w:pStyle w:val="Billedtekst"/>
        <w:rPr>
          <w:b w:val="0"/>
          <w:color w:val="auto"/>
          <w:sz w:val="22"/>
          <w:szCs w:val="22"/>
          <w:lang w:val="da-DK"/>
        </w:rPr>
      </w:pPr>
      <w:r w:rsidRPr="003D0864">
        <w:rPr>
          <w:b w:val="0"/>
          <w:color w:val="auto"/>
          <w:sz w:val="22"/>
          <w:szCs w:val="22"/>
          <w:lang w:val="da-DK"/>
        </w:rPr>
        <w:t xml:space="preserve">R = (forsyningsspænding </w:t>
      </w:r>
      <w:r w:rsidR="00662B57">
        <w:rPr>
          <w:b w:val="0"/>
          <w:color w:val="auto"/>
          <w:sz w:val="22"/>
          <w:szCs w:val="22"/>
          <w:lang w:val="da-DK"/>
        </w:rPr>
        <w:t>U</w:t>
      </w:r>
      <w:r w:rsidRPr="003D0864">
        <w:rPr>
          <w:b w:val="0"/>
          <w:color w:val="auto"/>
          <w:sz w:val="22"/>
          <w:szCs w:val="22"/>
          <w:lang w:val="da-DK"/>
        </w:rPr>
        <w:t xml:space="preserve"> – spændingsfald </w:t>
      </w:r>
      <w:r>
        <w:rPr>
          <w:rFonts w:ascii="GreekC" w:hAnsi="GreekC" w:cs="GreekC"/>
          <w:b w:val="0"/>
          <w:color w:val="auto"/>
          <w:sz w:val="22"/>
          <w:szCs w:val="22"/>
          <w:lang w:val="da-DK"/>
        </w:rPr>
        <w:t>D</w:t>
      </w:r>
      <w:r w:rsidR="00662B57">
        <w:rPr>
          <w:b w:val="0"/>
          <w:color w:val="auto"/>
          <w:sz w:val="22"/>
          <w:szCs w:val="22"/>
          <w:lang w:val="da-DK"/>
        </w:rPr>
        <w:t>U</w:t>
      </w:r>
      <w:r w:rsidRPr="003D0864">
        <w:rPr>
          <w:b w:val="0"/>
          <w:color w:val="auto"/>
          <w:sz w:val="22"/>
          <w:szCs w:val="22"/>
          <w:lang w:val="da-DK"/>
        </w:rPr>
        <w:t>)/forsyningsstrøm</w:t>
      </w:r>
      <w:r>
        <w:rPr>
          <w:b w:val="0"/>
          <w:color w:val="auto"/>
          <w:sz w:val="22"/>
          <w:szCs w:val="22"/>
          <w:lang w:val="da-DK"/>
        </w:rPr>
        <w:t xml:space="preserve"> I</w:t>
      </w:r>
      <w:r w:rsidRPr="003D0864">
        <w:rPr>
          <w:b w:val="0"/>
          <w:color w:val="auto"/>
          <w:sz w:val="22"/>
          <w:szCs w:val="22"/>
          <w:vertAlign w:val="subscript"/>
          <w:lang w:val="da-DK"/>
        </w:rPr>
        <w:t>F</w:t>
      </w:r>
    </w:p>
    <w:permStart w:id="750338343" w:edGrp="everyone"/>
    <w:bookmarkStart w:id="1" w:name="_MON_1447859317"/>
    <w:bookmarkEnd w:id="1"/>
    <w:p w14:paraId="398A82A5" w14:textId="1469C2DF" w:rsidR="00553764" w:rsidRPr="003D0864" w:rsidRDefault="00FB0601" w:rsidP="003D0864">
      <w:pPr>
        <w:tabs>
          <w:tab w:val="left" w:pos="2831"/>
        </w:tabs>
        <w:rPr>
          <w:lang w:val="da-DK"/>
        </w:rPr>
      </w:pPr>
      <w:r>
        <w:rPr>
          <w:lang w:val="da-DK"/>
        </w:rPr>
        <w:object w:dxaOrig="9537" w:dyaOrig="914" w14:anchorId="2DC94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pt;height:46pt" o:ole="">
            <v:imagedata r:id="rId28" o:title=""/>
          </v:shape>
          <o:OLEObject Type="Embed" ProgID="Excel.Sheet.12" ShapeID="_x0000_i1025" DrawAspect="Content" ObjectID="_1449058647" r:id="rId29"/>
        </w:object>
      </w:r>
      <w:permEnd w:id="750338343"/>
    </w:p>
    <w:p w14:paraId="29273897" w14:textId="6EADFFE0" w:rsidR="00650D6E" w:rsidRDefault="00D97944" w:rsidP="00D97944">
      <w:pPr>
        <w:pStyle w:val="Billedtekst"/>
        <w:rPr>
          <w:b w:val="0"/>
          <w:color w:val="auto"/>
          <w:lang w:val="da-DK"/>
        </w:rPr>
      </w:pPr>
      <w:r w:rsidRPr="00D97944">
        <w:rPr>
          <w:color w:val="auto"/>
          <w:lang w:val="da-DK"/>
        </w:rPr>
        <w:t xml:space="preserve">Tabel </w:t>
      </w:r>
      <w:r w:rsidRPr="00D97944">
        <w:rPr>
          <w:color w:val="auto"/>
        </w:rPr>
        <w:fldChar w:fldCharType="begin"/>
      </w:r>
      <w:r w:rsidRPr="00D97944">
        <w:rPr>
          <w:color w:val="auto"/>
          <w:lang w:val="da-DK"/>
        </w:rPr>
        <w:instrText xml:space="preserve"> SEQ Tabel \* ARABIC </w:instrText>
      </w:r>
      <w:r w:rsidRPr="00D97944">
        <w:rPr>
          <w:color w:val="auto"/>
        </w:rPr>
        <w:fldChar w:fldCharType="separate"/>
      </w:r>
      <w:r w:rsidR="00D24A2A">
        <w:rPr>
          <w:noProof/>
          <w:color w:val="auto"/>
          <w:lang w:val="da-DK"/>
        </w:rPr>
        <w:t>1</w:t>
      </w:r>
      <w:r w:rsidRPr="00D97944">
        <w:rPr>
          <w:color w:val="auto"/>
        </w:rPr>
        <w:fldChar w:fldCharType="end"/>
      </w:r>
      <w:r w:rsidRPr="00D97944">
        <w:rPr>
          <w:color w:val="auto"/>
          <w:lang w:val="da-DK"/>
        </w:rPr>
        <w:t>. Tabel til beregning af modstande og effekt ud fra given forsyningsspænding, LED-spænding og LED-strøm.</w:t>
      </w:r>
      <w:r>
        <w:rPr>
          <w:color w:val="auto"/>
          <w:lang w:val="da-DK"/>
        </w:rPr>
        <w:t xml:space="preserve"> </w:t>
      </w:r>
      <w:r w:rsidRPr="00D97944">
        <w:rPr>
          <w:b w:val="0"/>
          <w:color w:val="auto"/>
          <w:lang w:val="da-DK"/>
        </w:rPr>
        <w:t>(Dobbeltklik på tabellen, og den åbnes i Excel-regneark)</w:t>
      </w:r>
      <w:permStart w:id="1287220042" w:edGrp="everyone"/>
      <w:permEnd w:id="1287220042"/>
    </w:p>
    <w:p w14:paraId="115501F9" w14:textId="77777777" w:rsidR="00CE3053" w:rsidRDefault="00CE3053" w:rsidP="00CE3053">
      <w:pPr>
        <w:rPr>
          <w:lang w:val="da-DK"/>
        </w:rPr>
      </w:pPr>
    </w:p>
    <w:p w14:paraId="3F0F29B1" w14:textId="3CD5DC3C" w:rsidR="00CE3053" w:rsidRDefault="00CE3053" w:rsidP="00CE3053">
      <w:pPr>
        <w:rPr>
          <w:lang w:val="da-DK"/>
        </w:rPr>
      </w:pPr>
      <w:r>
        <w:rPr>
          <w:lang w:val="da-DK"/>
        </w:rPr>
        <w:t>Byggevejledningen kan revideres løbende, så hold øje med opdatering</w:t>
      </w:r>
      <w:permStart w:id="1333217583" w:edGrp="everyone"/>
      <w:permEnd w:id="1333217583"/>
      <w:r>
        <w:rPr>
          <w:lang w:val="da-DK"/>
        </w:rPr>
        <w:t>er. Kan ses på revisionsdatoen.</w:t>
      </w:r>
    </w:p>
    <w:p w14:paraId="05395BB1" w14:textId="594739E6" w:rsidR="00CE3053" w:rsidRPr="00CE3053" w:rsidRDefault="00CE3053" w:rsidP="00CE3053">
      <w:pPr>
        <w:rPr>
          <w:lang w:val="da-DK"/>
        </w:rPr>
      </w:pPr>
      <w:r>
        <w:rPr>
          <w:lang w:val="da-DK"/>
        </w:rPr>
        <w:t xml:space="preserve">Forslag til forbedringer eller ved konstaterede fejl, bedes dette sendt til Banetjenesten i en mail på </w:t>
      </w:r>
      <w:hyperlink r:id="rId30" w:history="1">
        <w:r w:rsidRPr="002575B0">
          <w:rPr>
            <w:rStyle w:val="Hyperlink"/>
            <w:lang w:val="da-DK"/>
          </w:rPr>
          <w:t>mailto@banetjenesten.dk</w:t>
        </w:r>
      </w:hyperlink>
      <w:r>
        <w:rPr>
          <w:lang w:val="da-DK"/>
        </w:rPr>
        <w:t xml:space="preserve"> </w:t>
      </w:r>
    </w:p>
    <w:p w14:paraId="736EC3EF" w14:textId="77777777" w:rsidR="00CE3053" w:rsidRDefault="00CE3053" w:rsidP="00650D6E">
      <w:pPr>
        <w:rPr>
          <w:lang w:val="da-DK"/>
        </w:rPr>
      </w:pPr>
    </w:p>
    <w:p w14:paraId="013A661A" w14:textId="386F8A0D" w:rsidR="00650D6E" w:rsidRDefault="00CE3053" w:rsidP="00CE3053">
      <w:pPr>
        <w:spacing w:after="0"/>
        <w:rPr>
          <w:lang w:val="da-DK"/>
        </w:rPr>
      </w:pPr>
      <w:r>
        <w:rPr>
          <w:lang w:val="da-DK"/>
        </w:rPr>
        <w:t>Mvh</w:t>
      </w:r>
    </w:p>
    <w:p w14:paraId="1C85147C" w14:textId="2A0FE69F" w:rsidR="00CE3053" w:rsidRPr="00650D6E" w:rsidRDefault="00CE3053" w:rsidP="00CE3053">
      <w:pPr>
        <w:spacing w:after="0"/>
        <w:rPr>
          <w:lang w:val="da-DK"/>
        </w:rPr>
      </w:pPr>
      <w:r>
        <w:rPr>
          <w:lang w:val="da-DK"/>
        </w:rPr>
        <w:t>Banetjenesten</w:t>
      </w:r>
    </w:p>
    <w:sectPr w:rsidR="00CE3053" w:rsidRPr="00650D6E" w:rsidSect="00025C19">
      <w:headerReference w:type="default" r:id="rId31"/>
      <w:footerReference w:type="default" r:id="rId32"/>
      <w:pgSz w:w="11906" w:h="16838"/>
      <w:pgMar w:top="1418"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D0CE8" w14:textId="77777777" w:rsidR="00DC5509" w:rsidRDefault="00DC5509" w:rsidP="0039585E">
      <w:pPr>
        <w:spacing w:after="0" w:line="240" w:lineRule="auto"/>
      </w:pPr>
      <w:r>
        <w:separator/>
      </w:r>
    </w:p>
  </w:endnote>
  <w:endnote w:type="continuationSeparator" w:id="0">
    <w:p w14:paraId="2D3F5010" w14:textId="77777777" w:rsidR="00DC5509" w:rsidRDefault="00DC5509" w:rsidP="0039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reekC">
    <w:panose1 w:val="00000400000000000000"/>
    <w:charset w:val="00"/>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738440"/>
      <w:docPartObj>
        <w:docPartGallery w:val="Page Numbers (Bottom of Page)"/>
        <w:docPartUnique/>
      </w:docPartObj>
    </w:sdtPr>
    <w:sdtEndPr/>
    <w:sdtContent>
      <w:p w14:paraId="09AA2A6B" w14:textId="77777777" w:rsidR="00C12110" w:rsidRDefault="00C12110">
        <w:pPr>
          <w:pStyle w:val="Sidefod"/>
          <w:jc w:val="center"/>
        </w:pPr>
        <w:r>
          <w:fldChar w:fldCharType="begin"/>
        </w:r>
        <w:r>
          <w:instrText>PAGE   \* MERGEFORMAT</w:instrText>
        </w:r>
        <w:r>
          <w:fldChar w:fldCharType="separate"/>
        </w:r>
        <w:r w:rsidR="0066435D" w:rsidRPr="0066435D">
          <w:rPr>
            <w:noProof/>
            <w:lang w:val="da-DK"/>
          </w:rPr>
          <w:t>14</w:t>
        </w:r>
        <w:r>
          <w:fldChar w:fldCharType="end"/>
        </w:r>
      </w:p>
    </w:sdtContent>
  </w:sdt>
  <w:p w14:paraId="6029F85A" w14:textId="77777777" w:rsidR="00C12110" w:rsidRDefault="00C1211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14FC4" w14:textId="77777777" w:rsidR="00DC5509" w:rsidRDefault="00DC5509" w:rsidP="0039585E">
      <w:pPr>
        <w:spacing w:after="0" w:line="240" w:lineRule="auto"/>
      </w:pPr>
      <w:r>
        <w:separator/>
      </w:r>
    </w:p>
  </w:footnote>
  <w:footnote w:type="continuationSeparator" w:id="0">
    <w:p w14:paraId="60709E58" w14:textId="77777777" w:rsidR="00DC5509" w:rsidRDefault="00DC5509" w:rsidP="0039585E">
      <w:pPr>
        <w:spacing w:after="0" w:line="240" w:lineRule="auto"/>
      </w:pPr>
      <w:r>
        <w:continuationSeparator/>
      </w:r>
    </w:p>
  </w:footnote>
  <w:footnote w:id="1">
    <w:p w14:paraId="03C632F3" w14:textId="77777777" w:rsidR="00C12110" w:rsidRPr="00E04D34" w:rsidRDefault="00C12110" w:rsidP="00025C19">
      <w:pPr>
        <w:pStyle w:val="Fodnotetekst"/>
        <w:rPr>
          <w:lang w:val="da-DK"/>
        </w:rPr>
      </w:pPr>
      <w:r>
        <w:rPr>
          <w:rStyle w:val="Fodnotehenvisning"/>
        </w:rPr>
        <w:footnoteRef/>
      </w:r>
      <w:r w:rsidRPr="00606EE1">
        <w:rPr>
          <w:lang w:val="da-DK"/>
        </w:rPr>
        <w:t xml:space="preserve"> </w:t>
      </w:r>
      <w:r w:rsidRPr="000711F1">
        <w:rPr>
          <w:rFonts w:asciiTheme="minorHAnsi" w:hAnsiTheme="minorHAnsi"/>
          <w:sz w:val="18"/>
          <w:szCs w:val="18"/>
          <w:lang w:val="da-DK"/>
        </w:rPr>
        <w:t>Candela er latin og betyder lys (vokslys). En Candela svarer således til det lys, som et vokslys udsender.</w:t>
      </w:r>
      <w:r>
        <w:rPr>
          <w:lang w:val="da-D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9B089" w14:textId="77777777" w:rsidR="00C12110" w:rsidRPr="008A287B" w:rsidRDefault="00C12110" w:rsidP="008A287B">
    <w:pPr>
      <w:pStyle w:val="Sidehoved"/>
      <w:jc w:val="center"/>
      <w:rPr>
        <w:b/>
        <w:color w:val="A6A6A6" w:themeColor="background1" w:themeShade="A6"/>
        <w:lang w:val="da-DK"/>
      </w:rPr>
    </w:pPr>
    <w:r w:rsidRPr="008A287B">
      <w:rPr>
        <w:b/>
        <w:color w:val="A6A6A6" w:themeColor="background1" w:themeShade="A6"/>
        <w:lang w:val="da-DK"/>
      </w:rPr>
      <w:t>Byggevejl</w:t>
    </w:r>
    <w:r>
      <w:rPr>
        <w:b/>
        <w:color w:val="A6A6A6" w:themeColor="background1" w:themeShade="A6"/>
        <w:lang w:val="da-DK"/>
      </w:rPr>
      <w:t>edn</w:t>
    </w:r>
    <w:r w:rsidRPr="008A287B">
      <w:rPr>
        <w:b/>
        <w:color w:val="A6A6A6" w:themeColor="background1" w:themeShade="A6"/>
        <w:lang w:val="da-DK"/>
      </w:rPr>
      <w:t>ing – daglyssignaler, PU og DV (dværge)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B6A47"/>
    <w:multiLevelType w:val="hybridMultilevel"/>
    <w:tmpl w:val="D16A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733908"/>
    <w:multiLevelType w:val="hybridMultilevel"/>
    <w:tmpl w:val="2B0E11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1143289"/>
    <w:multiLevelType w:val="hybridMultilevel"/>
    <w:tmpl w:val="022A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gshTpHTIoz6JkW4M47ZoVtsjoPM=" w:salt="I9nz5OwOMXQGGEFvxuQtmg=="/>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C50"/>
    <w:rsid w:val="00006239"/>
    <w:rsid w:val="00025C19"/>
    <w:rsid w:val="00026014"/>
    <w:rsid w:val="00065BE2"/>
    <w:rsid w:val="000711F1"/>
    <w:rsid w:val="000942BE"/>
    <w:rsid w:val="00094C5B"/>
    <w:rsid w:val="000963FF"/>
    <w:rsid w:val="000A1635"/>
    <w:rsid w:val="000F7D4D"/>
    <w:rsid w:val="00100078"/>
    <w:rsid w:val="00111521"/>
    <w:rsid w:val="0011315A"/>
    <w:rsid w:val="00117BA8"/>
    <w:rsid w:val="00124732"/>
    <w:rsid w:val="00130863"/>
    <w:rsid w:val="00164958"/>
    <w:rsid w:val="001650F0"/>
    <w:rsid w:val="0017624C"/>
    <w:rsid w:val="00181333"/>
    <w:rsid w:val="001D3FDA"/>
    <w:rsid w:val="001E3D52"/>
    <w:rsid w:val="00242F86"/>
    <w:rsid w:val="002631FF"/>
    <w:rsid w:val="00271B30"/>
    <w:rsid w:val="0029032E"/>
    <w:rsid w:val="002A08CA"/>
    <w:rsid w:val="002A4A13"/>
    <w:rsid w:val="002D7C93"/>
    <w:rsid w:val="00341B8B"/>
    <w:rsid w:val="00351596"/>
    <w:rsid w:val="00384838"/>
    <w:rsid w:val="0039585E"/>
    <w:rsid w:val="003B087D"/>
    <w:rsid w:val="003D0864"/>
    <w:rsid w:val="00427752"/>
    <w:rsid w:val="0047476F"/>
    <w:rsid w:val="00482CCB"/>
    <w:rsid w:val="004A75BE"/>
    <w:rsid w:val="004B3914"/>
    <w:rsid w:val="004D12DF"/>
    <w:rsid w:val="004E63B4"/>
    <w:rsid w:val="00532645"/>
    <w:rsid w:val="00540B68"/>
    <w:rsid w:val="00553764"/>
    <w:rsid w:val="005711C0"/>
    <w:rsid w:val="00577063"/>
    <w:rsid w:val="005B0361"/>
    <w:rsid w:val="005C3EB0"/>
    <w:rsid w:val="005C5EE0"/>
    <w:rsid w:val="005D5EC6"/>
    <w:rsid w:val="005E528A"/>
    <w:rsid w:val="005F2D6A"/>
    <w:rsid w:val="005F400A"/>
    <w:rsid w:val="00606EE1"/>
    <w:rsid w:val="00611A21"/>
    <w:rsid w:val="006241FF"/>
    <w:rsid w:val="00650D6E"/>
    <w:rsid w:val="00662B57"/>
    <w:rsid w:val="0066435D"/>
    <w:rsid w:val="00673F72"/>
    <w:rsid w:val="006A1092"/>
    <w:rsid w:val="007857A0"/>
    <w:rsid w:val="007B1BC7"/>
    <w:rsid w:val="007F5369"/>
    <w:rsid w:val="00827683"/>
    <w:rsid w:val="008474D8"/>
    <w:rsid w:val="00852905"/>
    <w:rsid w:val="00854D28"/>
    <w:rsid w:val="008A09B4"/>
    <w:rsid w:val="008A287B"/>
    <w:rsid w:val="008E037C"/>
    <w:rsid w:val="008F0444"/>
    <w:rsid w:val="00922CE8"/>
    <w:rsid w:val="00964A99"/>
    <w:rsid w:val="00971012"/>
    <w:rsid w:val="009941BC"/>
    <w:rsid w:val="009C62C9"/>
    <w:rsid w:val="009C670C"/>
    <w:rsid w:val="009D06BD"/>
    <w:rsid w:val="009D0C15"/>
    <w:rsid w:val="00A05270"/>
    <w:rsid w:val="00A47D34"/>
    <w:rsid w:val="00A71372"/>
    <w:rsid w:val="00AC33C7"/>
    <w:rsid w:val="00AF6C7C"/>
    <w:rsid w:val="00B7222C"/>
    <w:rsid w:val="00B82C08"/>
    <w:rsid w:val="00B97938"/>
    <w:rsid w:val="00B97D38"/>
    <w:rsid w:val="00BA0499"/>
    <w:rsid w:val="00BA246F"/>
    <w:rsid w:val="00BA33A9"/>
    <w:rsid w:val="00BC3021"/>
    <w:rsid w:val="00BD29B8"/>
    <w:rsid w:val="00BF30FA"/>
    <w:rsid w:val="00C115B0"/>
    <w:rsid w:val="00C12110"/>
    <w:rsid w:val="00C44A98"/>
    <w:rsid w:val="00C47E43"/>
    <w:rsid w:val="00C77D49"/>
    <w:rsid w:val="00CA1B60"/>
    <w:rsid w:val="00CA49F1"/>
    <w:rsid w:val="00CA6E8D"/>
    <w:rsid w:val="00CB7AEB"/>
    <w:rsid w:val="00CC23C4"/>
    <w:rsid w:val="00CE3053"/>
    <w:rsid w:val="00D023AC"/>
    <w:rsid w:val="00D05EDF"/>
    <w:rsid w:val="00D06E98"/>
    <w:rsid w:val="00D16C50"/>
    <w:rsid w:val="00D22B5B"/>
    <w:rsid w:val="00D24A2A"/>
    <w:rsid w:val="00D26F66"/>
    <w:rsid w:val="00D53016"/>
    <w:rsid w:val="00D579A7"/>
    <w:rsid w:val="00D60C5C"/>
    <w:rsid w:val="00D810CD"/>
    <w:rsid w:val="00D97944"/>
    <w:rsid w:val="00DA3C0E"/>
    <w:rsid w:val="00DC5509"/>
    <w:rsid w:val="00DD616C"/>
    <w:rsid w:val="00DE1F59"/>
    <w:rsid w:val="00DF585B"/>
    <w:rsid w:val="00DF6F7D"/>
    <w:rsid w:val="00DF7593"/>
    <w:rsid w:val="00E15AF6"/>
    <w:rsid w:val="00E64912"/>
    <w:rsid w:val="00EB3E71"/>
    <w:rsid w:val="00EE0A50"/>
    <w:rsid w:val="00F017CB"/>
    <w:rsid w:val="00F03022"/>
    <w:rsid w:val="00F2553D"/>
    <w:rsid w:val="00F2575D"/>
    <w:rsid w:val="00F406DA"/>
    <w:rsid w:val="00F54094"/>
    <w:rsid w:val="00FB060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B8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16C50"/>
    <w:pPr>
      <w:ind w:left="720"/>
      <w:contextualSpacing/>
    </w:pPr>
  </w:style>
  <w:style w:type="paragraph" w:styleId="Markeringsbobletekst">
    <w:name w:val="Balloon Text"/>
    <w:basedOn w:val="Normal"/>
    <w:link w:val="MarkeringsbobletekstTegn"/>
    <w:uiPriority w:val="99"/>
    <w:semiHidden/>
    <w:unhideWhenUsed/>
    <w:rsid w:val="006241F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241FF"/>
    <w:rPr>
      <w:rFonts w:ascii="Tahoma" w:hAnsi="Tahoma" w:cs="Tahoma"/>
      <w:sz w:val="16"/>
      <w:szCs w:val="16"/>
      <w:lang w:val="en-GB"/>
    </w:rPr>
  </w:style>
  <w:style w:type="paragraph" w:styleId="Billedtekst">
    <w:name w:val="caption"/>
    <w:basedOn w:val="Normal"/>
    <w:next w:val="Normal"/>
    <w:uiPriority w:val="35"/>
    <w:unhideWhenUsed/>
    <w:qFormat/>
    <w:rsid w:val="005C3EB0"/>
    <w:pPr>
      <w:spacing w:line="240" w:lineRule="auto"/>
    </w:pPr>
    <w:rPr>
      <w:b/>
      <w:bCs/>
      <w:color w:val="4F81BD" w:themeColor="accent1"/>
      <w:sz w:val="18"/>
      <w:szCs w:val="18"/>
    </w:rPr>
  </w:style>
  <w:style w:type="character" w:styleId="Hyperlink">
    <w:name w:val="Hyperlink"/>
    <w:basedOn w:val="Standardskrifttypeiafsnit"/>
    <w:uiPriority w:val="99"/>
    <w:unhideWhenUsed/>
    <w:rsid w:val="00577063"/>
    <w:rPr>
      <w:color w:val="0000FF" w:themeColor="hyperlink"/>
      <w:u w:val="single"/>
    </w:rPr>
  </w:style>
  <w:style w:type="paragraph" w:styleId="Sidehoved">
    <w:name w:val="header"/>
    <w:basedOn w:val="Normal"/>
    <w:link w:val="SidehovedTegn"/>
    <w:uiPriority w:val="99"/>
    <w:unhideWhenUsed/>
    <w:rsid w:val="0039585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9585E"/>
    <w:rPr>
      <w:lang w:val="en-GB"/>
    </w:rPr>
  </w:style>
  <w:style w:type="paragraph" w:styleId="Sidefod">
    <w:name w:val="footer"/>
    <w:basedOn w:val="Normal"/>
    <w:link w:val="SidefodTegn"/>
    <w:uiPriority w:val="99"/>
    <w:unhideWhenUsed/>
    <w:rsid w:val="0039585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9585E"/>
    <w:rPr>
      <w:lang w:val="en-GB"/>
    </w:rPr>
  </w:style>
  <w:style w:type="paragraph" w:styleId="Fodnotetekst">
    <w:name w:val="footnote text"/>
    <w:basedOn w:val="Normal"/>
    <w:link w:val="FodnotetekstTegn"/>
    <w:uiPriority w:val="99"/>
    <w:unhideWhenUsed/>
    <w:rsid w:val="00025C19"/>
    <w:pPr>
      <w:spacing w:after="0" w:line="240" w:lineRule="auto"/>
    </w:pPr>
    <w:rPr>
      <w:rFonts w:ascii="Times New Roman" w:eastAsiaTheme="minorEastAsia" w:hAnsi="Times New Roman"/>
      <w:sz w:val="24"/>
      <w:szCs w:val="24"/>
    </w:rPr>
  </w:style>
  <w:style w:type="character" w:customStyle="1" w:styleId="FodnotetekstTegn">
    <w:name w:val="Fodnotetekst Tegn"/>
    <w:basedOn w:val="Standardskrifttypeiafsnit"/>
    <w:link w:val="Fodnotetekst"/>
    <w:uiPriority w:val="99"/>
    <w:rsid w:val="00025C19"/>
    <w:rPr>
      <w:rFonts w:ascii="Times New Roman" w:eastAsiaTheme="minorEastAsia" w:hAnsi="Times New Roman"/>
      <w:sz w:val="24"/>
      <w:szCs w:val="24"/>
      <w:lang w:val="en-GB"/>
    </w:rPr>
  </w:style>
  <w:style w:type="character" w:styleId="Fodnotehenvisning">
    <w:name w:val="footnote reference"/>
    <w:basedOn w:val="Standardskrifttypeiafsnit"/>
    <w:uiPriority w:val="99"/>
    <w:unhideWhenUsed/>
    <w:rsid w:val="00025C19"/>
    <w:rPr>
      <w:vertAlign w:val="superscript"/>
    </w:rPr>
  </w:style>
  <w:style w:type="table" w:styleId="Tabel-Gitter">
    <w:name w:val="Table Grid"/>
    <w:basedOn w:val="Tabel-Normal"/>
    <w:uiPriority w:val="59"/>
    <w:rsid w:val="00673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16C50"/>
    <w:pPr>
      <w:ind w:left="720"/>
      <w:contextualSpacing/>
    </w:pPr>
  </w:style>
  <w:style w:type="paragraph" w:styleId="Markeringsbobletekst">
    <w:name w:val="Balloon Text"/>
    <w:basedOn w:val="Normal"/>
    <w:link w:val="MarkeringsbobletekstTegn"/>
    <w:uiPriority w:val="99"/>
    <w:semiHidden/>
    <w:unhideWhenUsed/>
    <w:rsid w:val="006241F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241FF"/>
    <w:rPr>
      <w:rFonts w:ascii="Tahoma" w:hAnsi="Tahoma" w:cs="Tahoma"/>
      <w:sz w:val="16"/>
      <w:szCs w:val="16"/>
      <w:lang w:val="en-GB"/>
    </w:rPr>
  </w:style>
  <w:style w:type="paragraph" w:styleId="Billedtekst">
    <w:name w:val="caption"/>
    <w:basedOn w:val="Normal"/>
    <w:next w:val="Normal"/>
    <w:uiPriority w:val="35"/>
    <w:unhideWhenUsed/>
    <w:qFormat/>
    <w:rsid w:val="005C3EB0"/>
    <w:pPr>
      <w:spacing w:line="240" w:lineRule="auto"/>
    </w:pPr>
    <w:rPr>
      <w:b/>
      <w:bCs/>
      <w:color w:val="4F81BD" w:themeColor="accent1"/>
      <w:sz w:val="18"/>
      <w:szCs w:val="18"/>
    </w:rPr>
  </w:style>
  <w:style w:type="character" w:styleId="Hyperlink">
    <w:name w:val="Hyperlink"/>
    <w:basedOn w:val="Standardskrifttypeiafsnit"/>
    <w:uiPriority w:val="99"/>
    <w:unhideWhenUsed/>
    <w:rsid w:val="00577063"/>
    <w:rPr>
      <w:color w:val="0000FF" w:themeColor="hyperlink"/>
      <w:u w:val="single"/>
    </w:rPr>
  </w:style>
  <w:style w:type="paragraph" w:styleId="Sidehoved">
    <w:name w:val="header"/>
    <w:basedOn w:val="Normal"/>
    <w:link w:val="SidehovedTegn"/>
    <w:uiPriority w:val="99"/>
    <w:unhideWhenUsed/>
    <w:rsid w:val="0039585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9585E"/>
    <w:rPr>
      <w:lang w:val="en-GB"/>
    </w:rPr>
  </w:style>
  <w:style w:type="paragraph" w:styleId="Sidefod">
    <w:name w:val="footer"/>
    <w:basedOn w:val="Normal"/>
    <w:link w:val="SidefodTegn"/>
    <w:uiPriority w:val="99"/>
    <w:unhideWhenUsed/>
    <w:rsid w:val="0039585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9585E"/>
    <w:rPr>
      <w:lang w:val="en-GB"/>
    </w:rPr>
  </w:style>
  <w:style w:type="paragraph" w:styleId="Fodnotetekst">
    <w:name w:val="footnote text"/>
    <w:basedOn w:val="Normal"/>
    <w:link w:val="FodnotetekstTegn"/>
    <w:uiPriority w:val="99"/>
    <w:unhideWhenUsed/>
    <w:rsid w:val="00025C19"/>
    <w:pPr>
      <w:spacing w:after="0" w:line="240" w:lineRule="auto"/>
    </w:pPr>
    <w:rPr>
      <w:rFonts w:ascii="Times New Roman" w:eastAsiaTheme="minorEastAsia" w:hAnsi="Times New Roman"/>
      <w:sz w:val="24"/>
      <w:szCs w:val="24"/>
    </w:rPr>
  </w:style>
  <w:style w:type="character" w:customStyle="1" w:styleId="FodnotetekstTegn">
    <w:name w:val="Fodnotetekst Tegn"/>
    <w:basedOn w:val="Standardskrifttypeiafsnit"/>
    <w:link w:val="Fodnotetekst"/>
    <w:uiPriority w:val="99"/>
    <w:rsid w:val="00025C19"/>
    <w:rPr>
      <w:rFonts w:ascii="Times New Roman" w:eastAsiaTheme="minorEastAsia" w:hAnsi="Times New Roman"/>
      <w:sz w:val="24"/>
      <w:szCs w:val="24"/>
      <w:lang w:val="en-GB"/>
    </w:rPr>
  </w:style>
  <w:style w:type="character" w:styleId="Fodnotehenvisning">
    <w:name w:val="footnote reference"/>
    <w:basedOn w:val="Standardskrifttypeiafsnit"/>
    <w:uiPriority w:val="99"/>
    <w:unhideWhenUsed/>
    <w:rsid w:val="00025C19"/>
    <w:rPr>
      <w:vertAlign w:val="superscript"/>
    </w:rPr>
  </w:style>
  <w:style w:type="table" w:styleId="Tabel-Gitter">
    <w:name w:val="Table Grid"/>
    <w:basedOn w:val="Tabel-Normal"/>
    <w:uiPriority w:val="59"/>
    <w:rsid w:val="00673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4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0.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hyperlink" Target="http://www.banetjenesten.dk" TargetMode="External"/><Relationship Id="rId19" Type="http://schemas.openxmlformats.org/officeDocument/2006/relationships/image" Target="media/image9.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mailto:mailto@banetjenesten.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4D27A-34DB-418A-B4E1-15B50841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2960</Words>
  <Characters>18061</Characters>
  <Application>Microsoft Office Word</Application>
  <DocSecurity>8</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Aalborg University Denmark</Company>
  <LinksUpToDate>false</LinksUpToDate>
  <CharactersWithSpaces>20980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Egon Moesby</dc:creator>
  <cp:lastModifiedBy>Egon Moesby</cp:lastModifiedBy>
  <cp:revision>2</cp:revision>
  <cp:lastPrinted>2013-12-07T12:49:00Z</cp:lastPrinted>
  <dcterms:created xsi:type="dcterms:W3CDTF">2013-12-20T14:31:00Z</dcterms:created>
  <dcterms:modified xsi:type="dcterms:W3CDTF">2013-12-20T14:31:00Z</dcterms:modified>
</cp:coreProperties>
</file>